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3D79D" w14:textId="7CA2E34C" w:rsidR="001375A2" w:rsidRPr="001375A2" w:rsidRDefault="001375A2" w:rsidP="001F28A9">
      <w:pPr>
        <w:pStyle w:val="CM1"/>
        <w:snapToGrid w:val="0"/>
        <w:spacing w:beforeLines="50" w:before="120" w:afterLines="50" w:after="120"/>
        <w:jc w:val="center"/>
        <w:rPr>
          <w:rFonts w:ascii="Times New Roman" w:eastAsia="黑体" w:hAnsi="Times New Roman"/>
          <w:b/>
          <w:sz w:val="22"/>
          <w:szCs w:val="30"/>
        </w:rPr>
      </w:pPr>
      <w:bookmarkStart w:id="0" w:name="_GoBack"/>
      <w:r w:rsidRPr="001375A2">
        <w:rPr>
          <w:rFonts w:ascii="Times New Roman" w:eastAsia="黑体" w:hAnsi="Times New Roman"/>
          <w:b/>
          <w:sz w:val="22"/>
          <w:szCs w:val="30"/>
        </w:rPr>
        <w:t>动物科学技术学院</w:t>
      </w:r>
      <w:r w:rsidRPr="001375A2">
        <w:rPr>
          <w:rFonts w:ascii="Times New Roman" w:eastAsia="黑体" w:hAnsi="Times New Roman" w:hint="eastAsia"/>
          <w:b/>
          <w:sz w:val="22"/>
          <w:szCs w:val="30"/>
        </w:rPr>
        <w:t>第一届“汇光杯”专业技能大赛</w:t>
      </w:r>
      <w:r w:rsidRPr="001375A2">
        <w:rPr>
          <w:rFonts w:ascii="Times New Roman" w:eastAsia="黑体" w:hAnsi="Times New Roman" w:hint="eastAsia"/>
          <w:b/>
          <w:sz w:val="22"/>
          <w:szCs w:val="30"/>
        </w:rPr>
        <w:t>比赛内容及评分标准</w:t>
      </w:r>
    </w:p>
    <w:bookmarkEnd w:id="0"/>
    <w:p w14:paraId="0947597A" w14:textId="77777777" w:rsidR="001375A2" w:rsidRPr="001375A2" w:rsidRDefault="001375A2" w:rsidP="001F28A9">
      <w:pPr>
        <w:pStyle w:val="CM1"/>
        <w:snapToGrid w:val="0"/>
        <w:spacing w:beforeLines="50" w:before="120" w:afterLines="50" w:after="120"/>
        <w:jc w:val="center"/>
        <w:rPr>
          <w:rFonts w:ascii="Times New Roman" w:eastAsia="黑体" w:hAnsi="Times New Roman"/>
          <w:b/>
          <w:color w:val="FF0000"/>
          <w:sz w:val="21"/>
          <w:szCs w:val="21"/>
        </w:rPr>
      </w:pPr>
    </w:p>
    <w:p w14:paraId="6D5B8744" w14:textId="6EA02F3D" w:rsidR="00A34B3D" w:rsidRPr="001F28A9" w:rsidRDefault="00A34B3D" w:rsidP="001F28A9">
      <w:pPr>
        <w:pStyle w:val="CM1"/>
        <w:snapToGrid w:val="0"/>
        <w:spacing w:beforeLines="50" w:before="120" w:afterLines="50" w:after="120"/>
        <w:jc w:val="center"/>
        <w:rPr>
          <w:rFonts w:ascii="Times New Roman" w:eastAsia="黑体" w:hAnsi="Times New Roman"/>
          <w:b/>
          <w:color w:val="FF0000"/>
          <w:sz w:val="21"/>
          <w:szCs w:val="21"/>
        </w:rPr>
      </w:pPr>
      <w:r w:rsidRPr="001F28A9">
        <w:rPr>
          <w:rFonts w:ascii="Times New Roman" w:eastAsia="黑体" w:hAnsi="Times New Roman"/>
          <w:b/>
          <w:color w:val="FF0000"/>
          <w:sz w:val="21"/>
          <w:szCs w:val="21"/>
        </w:rPr>
        <w:t>项目</w:t>
      </w:r>
      <w:r w:rsidRPr="001F28A9">
        <w:rPr>
          <w:rFonts w:ascii="Times New Roman" w:eastAsia="黑体" w:hAnsi="Times New Roman"/>
          <w:b/>
          <w:color w:val="FF0000"/>
          <w:sz w:val="21"/>
          <w:szCs w:val="21"/>
        </w:rPr>
        <w:t xml:space="preserve"> 1</w:t>
      </w:r>
      <w:r w:rsidRPr="001F28A9">
        <w:rPr>
          <w:rFonts w:ascii="Times New Roman" w:eastAsia="黑体" w:hAnsi="Times New Roman"/>
          <w:b/>
          <w:color w:val="FF0000"/>
          <w:sz w:val="21"/>
          <w:szCs w:val="21"/>
        </w:rPr>
        <w:t>：生态畜牧场规划设计</w:t>
      </w:r>
    </w:p>
    <w:p w14:paraId="6B61317D" w14:textId="77777777" w:rsidR="00A34B3D" w:rsidRPr="001F28A9" w:rsidRDefault="008A0CA0" w:rsidP="001F28A9">
      <w:pPr>
        <w:pStyle w:val="CM15"/>
        <w:snapToGrid w:val="0"/>
        <w:spacing w:beforeLines="50" w:before="120" w:afterLines="50" w:after="120"/>
        <w:jc w:val="both"/>
        <w:rPr>
          <w:rFonts w:ascii="Times New Roman" w:eastAsia="宋体" w:hAnsi="Times New Roman"/>
          <w:color w:val="000000"/>
          <w:sz w:val="21"/>
          <w:szCs w:val="21"/>
        </w:rPr>
      </w:pPr>
      <w:r w:rsidRPr="001F28A9">
        <w:rPr>
          <w:rFonts w:ascii="Times New Roman" w:eastAsia="宋体" w:hAnsi="Times New Roman"/>
          <w:color w:val="000000"/>
          <w:sz w:val="21"/>
          <w:szCs w:val="21"/>
        </w:rPr>
        <w:t>1</w:t>
      </w:r>
      <w:r w:rsidRPr="001F28A9">
        <w:rPr>
          <w:rFonts w:ascii="Times New Roman" w:eastAsia="宋体" w:hAnsi="Times New Roman"/>
          <w:color w:val="000000"/>
          <w:sz w:val="21"/>
          <w:szCs w:val="21"/>
        </w:rPr>
        <w:t>、</w:t>
      </w:r>
      <w:r w:rsidR="00A34B3D" w:rsidRPr="001F28A9">
        <w:rPr>
          <w:rFonts w:ascii="Times New Roman" w:eastAsia="宋体" w:hAnsi="Times New Roman"/>
          <w:color w:val="000000"/>
          <w:sz w:val="21"/>
          <w:szCs w:val="21"/>
        </w:rPr>
        <w:t>主题要求</w:t>
      </w:r>
    </w:p>
    <w:p w14:paraId="0AB476EF" w14:textId="77777777" w:rsidR="00A34B3D" w:rsidRPr="001F28A9" w:rsidRDefault="00A34B3D" w:rsidP="001F28A9">
      <w:pPr>
        <w:pStyle w:val="Default"/>
        <w:snapToGrid w:val="0"/>
        <w:spacing w:beforeLines="50" w:before="120"/>
        <w:jc w:val="both"/>
        <w:rPr>
          <w:rFonts w:ascii="Times New Roman" w:eastAsia="宋体" w:hAnsi="Times New Roman" w:cs="Times New Roman"/>
          <w:sz w:val="21"/>
          <w:szCs w:val="21"/>
        </w:rPr>
      </w:pPr>
      <w:r w:rsidRPr="001F28A9">
        <w:rPr>
          <w:rFonts w:ascii="Times New Roman" w:eastAsia="宋体" w:hAnsi="Times New Roman" w:cs="Times New Roman"/>
          <w:sz w:val="21"/>
          <w:szCs w:val="21"/>
        </w:rPr>
        <w:t>（</w:t>
      </w:r>
      <w:r w:rsidRPr="001F28A9">
        <w:rPr>
          <w:rFonts w:ascii="Times New Roman" w:eastAsia="宋体" w:hAnsi="Times New Roman" w:cs="Times New Roman"/>
          <w:sz w:val="21"/>
          <w:szCs w:val="21"/>
        </w:rPr>
        <w:t>1</w:t>
      </w:r>
      <w:r w:rsidRPr="001F28A9">
        <w:rPr>
          <w:rFonts w:ascii="Times New Roman" w:eastAsia="宋体" w:hAnsi="Times New Roman" w:cs="Times New Roman"/>
          <w:sz w:val="21"/>
          <w:szCs w:val="21"/>
        </w:rPr>
        <w:t>）主题：以动物健康生产为主要产业，向市场提供</w:t>
      </w:r>
      <w:r w:rsidRPr="001F28A9">
        <w:rPr>
          <w:rFonts w:ascii="Times New Roman" w:eastAsia="宋体" w:hAnsi="Times New Roman" w:cs="Times New Roman"/>
          <w:sz w:val="21"/>
          <w:szCs w:val="21"/>
        </w:rPr>
        <w:t>“</w:t>
      </w:r>
      <w:r w:rsidRPr="001F28A9">
        <w:rPr>
          <w:rFonts w:ascii="Times New Roman" w:eastAsia="宋体" w:hAnsi="Times New Roman" w:cs="Times New Roman"/>
          <w:sz w:val="21"/>
          <w:szCs w:val="21"/>
        </w:rPr>
        <w:t>健康、优质、安全的畜产品</w:t>
      </w:r>
      <w:r w:rsidRPr="001F28A9">
        <w:rPr>
          <w:rFonts w:ascii="Times New Roman" w:eastAsia="宋体" w:hAnsi="Times New Roman" w:cs="Times New Roman"/>
          <w:sz w:val="21"/>
          <w:szCs w:val="21"/>
        </w:rPr>
        <w:t>”</w:t>
      </w:r>
      <w:r w:rsidRPr="001F28A9">
        <w:rPr>
          <w:rFonts w:ascii="Times New Roman" w:eastAsia="宋体" w:hAnsi="Times New Roman" w:cs="Times New Roman"/>
          <w:sz w:val="21"/>
          <w:szCs w:val="21"/>
        </w:rPr>
        <w:t>为主要目标，选择适合当地发展的农牧结合饲养模式，走家畜粪尿资源化利用的绿色发展道路。</w:t>
      </w:r>
    </w:p>
    <w:p w14:paraId="48435F4D" w14:textId="77777777" w:rsidR="00A34B3D" w:rsidRPr="001F28A9" w:rsidRDefault="00A34B3D" w:rsidP="001F28A9">
      <w:pPr>
        <w:pStyle w:val="Default"/>
        <w:snapToGrid w:val="0"/>
        <w:spacing w:beforeLines="50" w:before="120"/>
        <w:jc w:val="both"/>
        <w:rPr>
          <w:rFonts w:ascii="Times New Roman" w:eastAsia="宋体" w:hAnsi="Times New Roman" w:cs="Times New Roman"/>
          <w:sz w:val="21"/>
          <w:szCs w:val="21"/>
        </w:rPr>
      </w:pPr>
      <w:r w:rsidRPr="001F28A9">
        <w:rPr>
          <w:rFonts w:ascii="Times New Roman" w:eastAsia="宋体" w:hAnsi="Times New Roman" w:cs="Times New Roman"/>
          <w:sz w:val="21"/>
          <w:szCs w:val="21"/>
        </w:rPr>
        <w:t>（</w:t>
      </w:r>
      <w:r w:rsidRPr="001F28A9">
        <w:rPr>
          <w:rFonts w:ascii="Times New Roman" w:eastAsia="宋体" w:hAnsi="Times New Roman" w:cs="Times New Roman"/>
          <w:sz w:val="21"/>
          <w:szCs w:val="21"/>
        </w:rPr>
        <w:t>2</w:t>
      </w:r>
      <w:r w:rsidRPr="001F28A9">
        <w:rPr>
          <w:rFonts w:ascii="Times New Roman" w:eastAsia="宋体" w:hAnsi="Times New Roman" w:cs="Times New Roman"/>
          <w:sz w:val="21"/>
          <w:szCs w:val="21"/>
        </w:rPr>
        <w:t>）条件：不超过</w:t>
      </w:r>
      <w:r w:rsidRPr="001F28A9">
        <w:rPr>
          <w:rFonts w:ascii="Times New Roman" w:eastAsia="宋体" w:hAnsi="Times New Roman" w:cs="Times New Roman"/>
          <w:sz w:val="21"/>
          <w:szCs w:val="21"/>
        </w:rPr>
        <w:t xml:space="preserve"> 200</w:t>
      </w:r>
      <w:r w:rsidRPr="001F28A9">
        <w:rPr>
          <w:rFonts w:ascii="Times New Roman" w:eastAsia="宋体" w:hAnsi="Times New Roman" w:cs="Times New Roman"/>
          <w:sz w:val="21"/>
          <w:szCs w:val="21"/>
        </w:rPr>
        <w:t>亩土地面积，根据当地（结合实际，自行选择）的地形地貌特点，选择有代表性的建设地点。</w:t>
      </w:r>
    </w:p>
    <w:p w14:paraId="5BABFAD1" w14:textId="77777777" w:rsidR="00A34B3D" w:rsidRPr="001F28A9" w:rsidRDefault="00A34B3D" w:rsidP="001F28A9">
      <w:pPr>
        <w:pStyle w:val="Default"/>
        <w:snapToGrid w:val="0"/>
        <w:spacing w:beforeLines="50" w:before="120"/>
        <w:jc w:val="both"/>
        <w:rPr>
          <w:rFonts w:ascii="Times New Roman" w:eastAsia="宋体" w:hAnsi="Times New Roman" w:cs="Times New Roman"/>
          <w:sz w:val="21"/>
          <w:szCs w:val="21"/>
        </w:rPr>
      </w:pPr>
      <w:r w:rsidRPr="001F28A9">
        <w:rPr>
          <w:rFonts w:ascii="Times New Roman" w:eastAsia="宋体" w:hAnsi="Times New Roman" w:cs="Times New Roman"/>
          <w:sz w:val="21"/>
          <w:szCs w:val="21"/>
        </w:rPr>
        <w:t>（</w:t>
      </w:r>
      <w:r w:rsidRPr="001F28A9">
        <w:rPr>
          <w:rFonts w:ascii="Times New Roman" w:eastAsia="宋体" w:hAnsi="Times New Roman" w:cs="Times New Roman"/>
          <w:sz w:val="21"/>
          <w:szCs w:val="21"/>
        </w:rPr>
        <w:t>3</w:t>
      </w:r>
      <w:r w:rsidRPr="001F28A9">
        <w:rPr>
          <w:rFonts w:ascii="Times New Roman" w:eastAsia="宋体" w:hAnsi="Times New Roman" w:cs="Times New Roman"/>
          <w:sz w:val="21"/>
          <w:szCs w:val="21"/>
        </w:rPr>
        <w:t>）强调适度规模、可农牧结合和资源循环利用理念，畜舍外围护结构和建筑材料选择要因地制宜，坚持节水、节能、可再生资源利用的绿色建筑原则。用可持续发展的生态理念、现代科学技术和先进的管理方式规划设计。</w:t>
      </w:r>
      <w:r w:rsidRPr="001F28A9">
        <w:rPr>
          <w:rFonts w:ascii="Times New Roman" w:eastAsia="宋体" w:hAnsi="Times New Roman" w:cs="Times New Roman"/>
          <w:sz w:val="21"/>
          <w:szCs w:val="21"/>
        </w:rPr>
        <w:t xml:space="preserve">  </w:t>
      </w:r>
    </w:p>
    <w:p w14:paraId="6FC208B4" w14:textId="77777777" w:rsidR="00A34B3D" w:rsidRPr="001F28A9" w:rsidRDefault="008A0CA0" w:rsidP="001F28A9">
      <w:pPr>
        <w:pStyle w:val="CM15"/>
        <w:snapToGrid w:val="0"/>
        <w:spacing w:beforeLines="50" w:before="120"/>
        <w:jc w:val="both"/>
        <w:rPr>
          <w:rFonts w:ascii="Times New Roman" w:eastAsia="宋体" w:hAnsi="Times New Roman"/>
          <w:color w:val="000000"/>
          <w:sz w:val="21"/>
          <w:szCs w:val="21"/>
        </w:rPr>
      </w:pPr>
      <w:r w:rsidRPr="001F28A9">
        <w:rPr>
          <w:rFonts w:ascii="Times New Roman" w:eastAsia="宋体" w:hAnsi="Times New Roman"/>
          <w:color w:val="000000"/>
          <w:sz w:val="21"/>
          <w:szCs w:val="21"/>
        </w:rPr>
        <w:t>2</w:t>
      </w:r>
      <w:r w:rsidRPr="001F28A9">
        <w:rPr>
          <w:rFonts w:ascii="Times New Roman" w:eastAsia="宋体" w:hAnsi="Times New Roman"/>
          <w:color w:val="000000"/>
          <w:sz w:val="21"/>
          <w:szCs w:val="21"/>
        </w:rPr>
        <w:t>、</w:t>
      </w:r>
      <w:r w:rsidR="00A34B3D" w:rsidRPr="001F28A9">
        <w:rPr>
          <w:rFonts w:ascii="Times New Roman" w:eastAsia="宋体" w:hAnsi="Times New Roman"/>
          <w:color w:val="000000"/>
          <w:sz w:val="21"/>
          <w:szCs w:val="21"/>
        </w:rPr>
        <w:t>作品要求</w:t>
      </w:r>
    </w:p>
    <w:p w14:paraId="01D4C6FF" w14:textId="77777777" w:rsidR="00A34B3D" w:rsidRPr="001F28A9" w:rsidRDefault="00A34B3D" w:rsidP="001F28A9">
      <w:pPr>
        <w:pStyle w:val="Default"/>
        <w:snapToGrid w:val="0"/>
        <w:spacing w:beforeLines="50" w:before="120"/>
        <w:jc w:val="both"/>
        <w:rPr>
          <w:rFonts w:ascii="Times New Roman" w:eastAsia="宋体" w:hAnsi="Times New Roman" w:cs="Times New Roman"/>
          <w:sz w:val="21"/>
          <w:szCs w:val="21"/>
        </w:rPr>
      </w:pPr>
      <w:r w:rsidRPr="001F28A9">
        <w:rPr>
          <w:rFonts w:ascii="Times New Roman" w:eastAsia="宋体" w:hAnsi="Times New Roman" w:cs="Times New Roman"/>
          <w:sz w:val="21"/>
          <w:szCs w:val="21"/>
        </w:rPr>
        <w:t>（</w:t>
      </w:r>
      <w:r w:rsidRPr="001F28A9">
        <w:rPr>
          <w:rFonts w:ascii="Times New Roman" w:eastAsia="宋体" w:hAnsi="Times New Roman" w:cs="Times New Roman"/>
          <w:sz w:val="21"/>
          <w:szCs w:val="21"/>
        </w:rPr>
        <w:t>1</w:t>
      </w:r>
      <w:r w:rsidRPr="001F28A9">
        <w:rPr>
          <w:rFonts w:ascii="Times New Roman" w:eastAsia="宋体" w:hAnsi="Times New Roman" w:cs="Times New Roman"/>
          <w:sz w:val="21"/>
          <w:szCs w:val="21"/>
        </w:rPr>
        <w:t>）规划书（电子版）</w:t>
      </w:r>
      <w:r w:rsidRPr="001F28A9">
        <w:rPr>
          <w:rFonts w:ascii="Times New Roman" w:eastAsia="宋体" w:hAnsi="Times New Roman" w:cs="Times New Roman"/>
          <w:sz w:val="21"/>
          <w:szCs w:val="21"/>
        </w:rPr>
        <w:t xml:space="preserve"> 1 </w:t>
      </w:r>
      <w:r w:rsidRPr="001F28A9">
        <w:rPr>
          <w:rFonts w:ascii="Times New Roman" w:eastAsia="宋体" w:hAnsi="Times New Roman" w:cs="Times New Roman"/>
          <w:sz w:val="21"/>
          <w:szCs w:val="21"/>
        </w:rPr>
        <w:t>份，内容包括：规划建设目标、设计理念、项目建设条件（地理位置、自然条件等）、建设内容（种养品种、规模、产量、生产工艺面积分配、粪污处理、效益分析等）。</w:t>
      </w:r>
    </w:p>
    <w:p w14:paraId="5AE2E3CD" w14:textId="77777777" w:rsidR="00A34B3D" w:rsidRPr="001F28A9" w:rsidRDefault="00A34B3D" w:rsidP="001F28A9">
      <w:pPr>
        <w:pStyle w:val="Default"/>
        <w:snapToGrid w:val="0"/>
        <w:spacing w:beforeLines="50" w:before="120"/>
        <w:jc w:val="both"/>
        <w:rPr>
          <w:rFonts w:ascii="Times New Roman" w:eastAsia="宋体" w:hAnsi="Times New Roman" w:cs="Times New Roman"/>
          <w:sz w:val="21"/>
          <w:szCs w:val="21"/>
        </w:rPr>
      </w:pPr>
      <w:r w:rsidRPr="001F28A9">
        <w:rPr>
          <w:rFonts w:ascii="Times New Roman" w:eastAsia="宋体" w:hAnsi="Times New Roman" w:cs="Times New Roman"/>
          <w:sz w:val="21"/>
          <w:szCs w:val="21"/>
        </w:rPr>
        <w:t>（</w:t>
      </w:r>
      <w:r w:rsidRPr="001F28A9">
        <w:rPr>
          <w:rFonts w:ascii="Times New Roman" w:eastAsia="宋体" w:hAnsi="Times New Roman" w:cs="Times New Roman"/>
          <w:sz w:val="21"/>
          <w:szCs w:val="21"/>
        </w:rPr>
        <w:t>2</w:t>
      </w:r>
      <w:r w:rsidRPr="001F28A9">
        <w:rPr>
          <w:rFonts w:ascii="Times New Roman" w:eastAsia="宋体" w:hAnsi="Times New Roman" w:cs="Times New Roman"/>
          <w:sz w:val="21"/>
          <w:szCs w:val="21"/>
        </w:rPr>
        <w:t>）规划图纸一份（电子版），内容包括：图标、图名、图例、方位、风向玫瑰图、设计理念、农场布局、设计参数、工艺说明、道路规划、绿化规划等部分。</w:t>
      </w:r>
    </w:p>
    <w:p w14:paraId="4D4A0E09" w14:textId="4BC35843" w:rsidR="00A34B3D" w:rsidRPr="001F28A9" w:rsidRDefault="00A34B3D" w:rsidP="001F28A9">
      <w:pPr>
        <w:pStyle w:val="Default"/>
        <w:snapToGrid w:val="0"/>
        <w:spacing w:beforeLines="50" w:before="120"/>
        <w:jc w:val="both"/>
        <w:rPr>
          <w:rFonts w:ascii="Times New Roman" w:eastAsia="宋体" w:hAnsi="Times New Roman" w:cs="Times New Roman"/>
          <w:sz w:val="21"/>
          <w:szCs w:val="21"/>
        </w:rPr>
      </w:pPr>
      <w:r w:rsidRPr="001F28A9">
        <w:rPr>
          <w:rFonts w:ascii="Times New Roman" w:eastAsia="宋体" w:hAnsi="Times New Roman" w:cs="Times New Roman"/>
          <w:sz w:val="21"/>
          <w:szCs w:val="21"/>
        </w:rPr>
        <w:t>（</w:t>
      </w:r>
      <w:r w:rsidRPr="001F28A9">
        <w:rPr>
          <w:rFonts w:ascii="Times New Roman" w:eastAsia="宋体" w:hAnsi="Times New Roman" w:cs="Times New Roman"/>
          <w:sz w:val="21"/>
          <w:szCs w:val="21"/>
        </w:rPr>
        <w:t>3</w:t>
      </w:r>
      <w:r w:rsidRPr="001F28A9">
        <w:rPr>
          <w:rFonts w:ascii="Times New Roman" w:eastAsia="宋体" w:hAnsi="Times New Roman" w:cs="Times New Roman"/>
          <w:sz w:val="21"/>
          <w:szCs w:val="21"/>
        </w:rPr>
        <w:t>）展示图尺寸为</w:t>
      </w:r>
      <w:r w:rsidRPr="001F28A9">
        <w:rPr>
          <w:rFonts w:ascii="Times New Roman" w:eastAsia="宋体" w:hAnsi="Times New Roman" w:cs="Times New Roman"/>
          <w:sz w:val="21"/>
          <w:szCs w:val="21"/>
        </w:rPr>
        <w:t xml:space="preserve"> 1.2</w:t>
      </w:r>
      <w:r w:rsidRPr="001F28A9">
        <w:rPr>
          <w:rFonts w:ascii="Times New Roman" w:eastAsia="宋体" w:hAnsi="Times New Roman" w:cs="Times New Roman"/>
          <w:sz w:val="21"/>
          <w:szCs w:val="21"/>
        </w:rPr>
        <w:t>米</w:t>
      </w:r>
      <w:r w:rsidRPr="001F28A9">
        <w:rPr>
          <w:rFonts w:ascii="Times New Roman" w:eastAsia="宋体" w:hAnsi="Times New Roman" w:cs="Times New Roman"/>
          <w:sz w:val="21"/>
          <w:szCs w:val="21"/>
        </w:rPr>
        <w:t>×1.0</w:t>
      </w:r>
      <w:r w:rsidRPr="001F28A9">
        <w:rPr>
          <w:rFonts w:ascii="Times New Roman" w:eastAsia="宋体" w:hAnsi="Times New Roman" w:cs="Times New Roman"/>
          <w:sz w:val="21"/>
          <w:szCs w:val="21"/>
        </w:rPr>
        <w:t>米，</w:t>
      </w:r>
      <w:r w:rsidR="001F28A9">
        <w:rPr>
          <w:rFonts w:ascii="Times New Roman" w:eastAsia="宋体" w:hAnsi="Times New Roman" w:cs="Times New Roman" w:hint="eastAsia"/>
          <w:sz w:val="21"/>
          <w:szCs w:val="21"/>
        </w:rPr>
        <w:t>学</w:t>
      </w:r>
      <w:r w:rsidR="001F28A9">
        <w:rPr>
          <w:rFonts w:ascii="Times New Roman" w:eastAsia="宋体" w:hAnsi="Times New Roman" w:cs="Times New Roman"/>
          <w:sz w:val="21"/>
          <w:szCs w:val="21"/>
        </w:rPr>
        <w:t>院统一打印并</w:t>
      </w:r>
      <w:r w:rsidRPr="001F28A9">
        <w:rPr>
          <w:rFonts w:ascii="Times New Roman" w:eastAsia="宋体" w:hAnsi="Times New Roman" w:cs="Times New Roman"/>
          <w:sz w:val="21"/>
          <w:szCs w:val="21"/>
        </w:rPr>
        <w:t>张贴。</w:t>
      </w:r>
      <w:r w:rsidRPr="001F28A9">
        <w:rPr>
          <w:rFonts w:ascii="Times New Roman" w:eastAsia="宋体" w:hAnsi="Times New Roman" w:cs="Times New Roman"/>
          <w:sz w:val="21"/>
          <w:szCs w:val="21"/>
        </w:rPr>
        <w:t xml:space="preserve"> </w:t>
      </w:r>
    </w:p>
    <w:p w14:paraId="2D094297" w14:textId="77777777" w:rsidR="00A34B3D" w:rsidRPr="001F28A9" w:rsidRDefault="008A0CA0" w:rsidP="001F28A9">
      <w:pPr>
        <w:pStyle w:val="Default"/>
        <w:snapToGrid w:val="0"/>
        <w:spacing w:beforeLines="50" w:before="120"/>
        <w:rPr>
          <w:rFonts w:ascii="Times New Roman" w:eastAsia="宋体" w:hAnsi="Times New Roman" w:cs="Times New Roman"/>
          <w:sz w:val="21"/>
          <w:szCs w:val="21"/>
        </w:rPr>
      </w:pPr>
      <w:r w:rsidRPr="001F28A9">
        <w:rPr>
          <w:rFonts w:ascii="Times New Roman" w:eastAsia="宋体" w:hAnsi="Times New Roman" w:cs="Times New Roman"/>
          <w:sz w:val="21"/>
          <w:szCs w:val="21"/>
        </w:rPr>
        <w:t>3</w:t>
      </w:r>
      <w:r w:rsidRPr="001F28A9">
        <w:rPr>
          <w:rFonts w:ascii="Times New Roman" w:eastAsia="宋体" w:hAnsi="Times New Roman" w:cs="Times New Roman"/>
          <w:sz w:val="21"/>
          <w:szCs w:val="21"/>
        </w:rPr>
        <w:t>、</w:t>
      </w:r>
      <w:r w:rsidR="00A34B3D" w:rsidRPr="001F28A9">
        <w:rPr>
          <w:rFonts w:ascii="Times New Roman" w:eastAsia="宋体" w:hAnsi="Times New Roman" w:cs="Times New Roman"/>
          <w:sz w:val="21"/>
          <w:szCs w:val="21"/>
        </w:rPr>
        <w:t>评分标准</w:t>
      </w:r>
    </w:p>
    <w:tbl>
      <w:tblPr>
        <w:tblW w:w="0" w:type="auto"/>
        <w:jc w:val="center"/>
        <w:tblBorders>
          <w:top w:val="nil"/>
          <w:left w:val="nil"/>
          <w:bottom w:val="nil"/>
          <w:right w:val="nil"/>
        </w:tblBorders>
        <w:tblLayout w:type="fixed"/>
        <w:tblLook w:val="0000" w:firstRow="0" w:lastRow="0" w:firstColumn="0" w:lastColumn="0" w:noHBand="0" w:noVBand="0"/>
      </w:tblPr>
      <w:tblGrid>
        <w:gridCol w:w="1427"/>
        <w:gridCol w:w="1905"/>
        <w:gridCol w:w="1965"/>
        <w:gridCol w:w="1690"/>
      </w:tblGrid>
      <w:tr w:rsidR="00A34B3D" w:rsidRPr="001F28A9" w14:paraId="12EC7712" w14:textId="77777777" w:rsidTr="001F28A9">
        <w:trPr>
          <w:trHeight w:val="37"/>
          <w:jc w:val="center"/>
        </w:trPr>
        <w:tc>
          <w:tcPr>
            <w:tcW w:w="1427" w:type="dxa"/>
            <w:tcBorders>
              <w:top w:val="single" w:sz="6" w:space="0" w:color="000000"/>
              <w:left w:val="single" w:sz="4" w:space="0" w:color="000000"/>
              <w:bottom w:val="single" w:sz="6" w:space="0" w:color="000000"/>
              <w:right w:val="single" w:sz="4" w:space="0" w:color="000000"/>
            </w:tcBorders>
            <w:vAlign w:val="center"/>
          </w:tcPr>
          <w:p w14:paraId="574C7418"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序号</w:t>
            </w:r>
          </w:p>
        </w:tc>
        <w:tc>
          <w:tcPr>
            <w:tcW w:w="1905" w:type="dxa"/>
            <w:tcBorders>
              <w:top w:val="single" w:sz="6" w:space="0" w:color="000000"/>
              <w:left w:val="single" w:sz="4" w:space="0" w:color="000000"/>
              <w:bottom w:val="single" w:sz="6" w:space="0" w:color="000000"/>
              <w:right w:val="single" w:sz="4" w:space="0" w:color="000000"/>
            </w:tcBorders>
            <w:vAlign w:val="center"/>
          </w:tcPr>
          <w:p w14:paraId="2B0EA35F"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评判项目</w:t>
            </w:r>
          </w:p>
        </w:tc>
        <w:tc>
          <w:tcPr>
            <w:tcW w:w="1965" w:type="dxa"/>
            <w:tcBorders>
              <w:top w:val="single" w:sz="6" w:space="0" w:color="000000"/>
              <w:left w:val="single" w:sz="4" w:space="0" w:color="000000"/>
              <w:bottom w:val="single" w:sz="6" w:space="0" w:color="000000"/>
              <w:right w:val="single" w:sz="4" w:space="0" w:color="000000"/>
            </w:tcBorders>
            <w:vAlign w:val="center"/>
          </w:tcPr>
          <w:p w14:paraId="6B9E4781"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评分细则</w:t>
            </w:r>
          </w:p>
        </w:tc>
        <w:tc>
          <w:tcPr>
            <w:tcW w:w="1690" w:type="dxa"/>
            <w:tcBorders>
              <w:top w:val="single" w:sz="6" w:space="0" w:color="000000"/>
              <w:left w:val="single" w:sz="4" w:space="0" w:color="000000"/>
              <w:bottom w:val="single" w:sz="6" w:space="0" w:color="000000"/>
              <w:right w:val="single" w:sz="4" w:space="0" w:color="000000"/>
            </w:tcBorders>
            <w:vAlign w:val="center"/>
          </w:tcPr>
          <w:p w14:paraId="322A1175"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分值</w:t>
            </w:r>
            <w:r w:rsidRPr="001F28A9">
              <w:rPr>
                <w:rFonts w:ascii="Times New Roman" w:eastAsia="宋体" w:hAnsi="Times New Roman" w:cs="Times New Roman"/>
                <w:sz w:val="21"/>
                <w:szCs w:val="21"/>
              </w:rPr>
              <w:t xml:space="preserve"> </w:t>
            </w:r>
          </w:p>
        </w:tc>
      </w:tr>
      <w:tr w:rsidR="008A0CA0" w:rsidRPr="001F28A9" w14:paraId="40049BC9" w14:textId="77777777" w:rsidTr="001F28A9">
        <w:trPr>
          <w:trHeight w:val="37"/>
          <w:jc w:val="center"/>
        </w:trPr>
        <w:tc>
          <w:tcPr>
            <w:tcW w:w="1427" w:type="dxa"/>
            <w:vMerge w:val="restart"/>
            <w:tcBorders>
              <w:top w:val="single" w:sz="6" w:space="0" w:color="000000"/>
              <w:left w:val="single" w:sz="4" w:space="0" w:color="000000"/>
              <w:right w:val="single" w:sz="4" w:space="0" w:color="000000"/>
            </w:tcBorders>
            <w:vAlign w:val="center"/>
          </w:tcPr>
          <w:p w14:paraId="14A09E8C"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1</w:t>
            </w:r>
          </w:p>
        </w:tc>
        <w:tc>
          <w:tcPr>
            <w:tcW w:w="1905" w:type="dxa"/>
            <w:vMerge w:val="restart"/>
            <w:tcBorders>
              <w:top w:val="single" w:sz="6" w:space="0" w:color="000000"/>
              <w:left w:val="single" w:sz="4" w:space="0" w:color="000000"/>
              <w:right w:val="single" w:sz="4" w:space="0" w:color="000000"/>
            </w:tcBorders>
            <w:vAlign w:val="center"/>
          </w:tcPr>
          <w:p w14:paraId="70EF0C64"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设计方案</w:t>
            </w:r>
          </w:p>
        </w:tc>
        <w:tc>
          <w:tcPr>
            <w:tcW w:w="1965" w:type="dxa"/>
            <w:tcBorders>
              <w:top w:val="single" w:sz="6" w:space="0" w:color="000000"/>
              <w:left w:val="single" w:sz="4" w:space="0" w:color="000000"/>
              <w:bottom w:val="single" w:sz="6" w:space="0" w:color="000000"/>
              <w:right w:val="single" w:sz="4" w:space="0" w:color="000000"/>
            </w:tcBorders>
            <w:vAlign w:val="center"/>
          </w:tcPr>
          <w:p w14:paraId="1DBB46A0" w14:textId="22EEC9F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完整性</w:t>
            </w:r>
          </w:p>
        </w:tc>
        <w:tc>
          <w:tcPr>
            <w:tcW w:w="1690" w:type="dxa"/>
            <w:tcBorders>
              <w:top w:val="single" w:sz="6" w:space="0" w:color="000000"/>
              <w:left w:val="single" w:sz="4" w:space="0" w:color="000000"/>
              <w:bottom w:val="single" w:sz="6" w:space="0" w:color="000000"/>
              <w:right w:val="single" w:sz="4" w:space="0" w:color="000000"/>
            </w:tcBorders>
            <w:vAlign w:val="center"/>
          </w:tcPr>
          <w:p w14:paraId="349129FD"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 xml:space="preserve">15 </w:t>
            </w:r>
          </w:p>
        </w:tc>
      </w:tr>
      <w:tr w:rsidR="008A0CA0" w:rsidRPr="001F28A9" w14:paraId="12FDF7F2" w14:textId="77777777" w:rsidTr="001F28A9">
        <w:trPr>
          <w:trHeight w:val="37"/>
          <w:jc w:val="center"/>
        </w:trPr>
        <w:tc>
          <w:tcPr>
            <w:tcW w:w="1427" w:type="dxa"/>
            <w:vMerge/>
            <w:tcBorders>
              <w:left w:val="single" w:sz="4" w:space="0" w:color="000000"/>
              <w:right w:val="single" w:sz="4" w:space="0" w:color="000000"/>
            </w:tcBorders>
          </w:tcPr>
          <w:p w14:paraId="0BD955CC" w14:textId="77777777" w:rsidR="008A0CA0" w:rsidRPr="001F28A9" w:rsidRDefault="008A0CA0" w:rsidP="001F28A9">
            <w:pPr>
              <w:pStyle w:val="Default"/>
              <w:snapToGrid w:val="0"/>
              <w:jc w:val="center"/>
              <w:rPr>
                <w:rFonts w:ascii="Times New Roman" w:eastAsia="宋体" w:hAnsi="Times New Roman" w:cs="Times New Roman"/>
                <w:color w:val="auto"/>
                <w:sz w:val="21"/>
                <w:szCs w:val="21"/>
              </w:rPr>
            </w:pPr>
          </w:p>
        </w:tc>
        <w:tc>
          <w:tcPr>
            <w:tcW w:w="1905" w:type="dxa"/>
            <w:vMerge/>
            <w:tcBorders>
              <w:left w:val="single" w:sz="4" w:space="0" w:color="000000"/>
              <w:right w:val="single" w:sz="4" w:space="0" w:color="000000"/>
            </w:tcBorders>
            <w:vAlign w:val="center"/>
          </w:tcPr>
          <w:p w14:paraId="2BBD3C8A" w14:textId="77777777" w:rsidR="008A0CA0" w:rsidRPr="001F28A9" w:rsidRDefault="008A0CA0" w:rsidP="001F28A9">
            <w:pPr>
              <w:pStyle w:val="Default"/>
              <w:snapToGrid w:val="0"/>
              <w:jc w:val="center"/>
              <w:rPr>
                <w:rFonts w:ascii="Times New Roman" w:eastAsia="宋体" w:hAnsi="Times New Roman" w:cs="Times New Roman"/>
                <w:color w:val="auto"/>
                <w:sz w:val="21"/>
                <w:szCs w:val="21"/>
              </w:rPr>
            </w:pPr>
          </w:p>
        </w:tc>
        <w:tc>
          <w:tcPr>
            <w:tcW w:w="1965" w:type="dxa"/>
            <w:tcBorders>
              <w:top w:val="single" w:sz="6" w:space="0" w:color="000000"/>
              <w:left w:val="single" w:sz="4" w:space="0" w:color="000000"/>
              <w:bottom w:val="single" w:sz="6" w:space="0" w:color="000000"/>
              <w:right w:val="single" w:sz="4" w:space="0" w:color="000000"/>
            </w:tcBorders>
            <w:vAlign w:val="center"/>
          </w:tcPr>
          <w:p w14:paraId="15C85446"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科学性、合理性</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4155C89D"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20</w:t>
            </w:r>
          </w:p>
        </w:tc>
      </w:tr>
      <w:tr w:rsidR="008A0CA0" w:rsidRPr="001F28A9" w14:paraId="7F0D5B43" w14:textId="77777777" w:rsidTr="001F28A9">
        <w:trPr>
          <w:trHeight w:val="37"/>
          <w:jc w:val="center"/>
        </w:trPr>
        <w:tc>
          <w:tcPr>
            <w:tcW w:w="1427" w:type="dxa"/>
            <w:vMerge/>
            <w:tcBorders>
              <w:left w:val="single" w:sz="4" w:space="0" w:color="000000"/>
              <w:bottom w:val="single" w:sz="6" w:space="0" w:color="000000"/>
              <w:right w:val="single" w:sz="4" w:space="0" w:color="000000"/>
            </w:tcBorders>
          </w:tcPr>
          <w:p w14:paraId="341DA847" w14:textId="77777777" w:rsidR="008A0CA0" w:rsidRPr="001F28A9" w:rsidRDefault="008A0CA0" w:rsidP="001F28A9">
            <w:pPr>
              <w:pStyle w:val="Default"/>
              <w:snapToGrid w:val="0"/>
              <w:jc w:val="center"/>
              <w:rPr>
                <w:rFonts w:ascii="Times New Roman" w:eastAsia="宋体" w:hAnsi="Times New Roman" w:cs="Times New Roman"/>
                <w:color w:val="auto"/>
                <w:sz w:val="21"/>
                <w:szCs w:val="21"/>
              </w:rPr>
            </w:pPr>
          </w:p>
        </w:tc>
        <w:tc>
          <w:tcPr>
            <w:tcW w:w="1905" w:type="dxa"/>
            <w:vMerge/>
            <w:tcBorders>
              <w:left w:val="single" w:sz="4" w:space="0" w:color="000000"/>
              <w:bottom w:val="single" w:sz="6" w:space="0" w:color="000000"/>
              <w:right w:val="single" w:sz="4" w:space="0" w:color="000000"/>
            </w:tcBorders>
            <w:vAlign w:val="center"/>
          </w:tcPr>
          <w:p w14:paraId="70CD6975" w14:textId="77777777" w:rsidR="008A0CA0" w:rsidRPr="001F28A9" w:rsidRDefault="008A0CA0" w:rsidP="001F28A9">
            <w:pPr>
              <w:pStyle w:val="Default"/>
              <w:snapToGrid w:val="0"/>
              <w:jc w:val="center"/>
              <w:rPr>
                <w:rFonts w:ascii="Times New Roman" w:eastAsia="宋体" w:hAnsi="Times New Roman" w:cs="Times New Roman"/>
                <w:color w:val="auto"/>
                <w:sz w:val="21"/>
                <w:szCs w:val="21"/>
              </w:rPr>
            </w:pPr>
          </w:p>
        </w:tc>
        <w:tc>
          <w:tcPr>
            <w:tcW w:w="1965" w:type="dxa"/>
            <w:tcBorders>
              <w:top w:val="single" w:sz="6" w:space="0" w:color="000000"/>
              <w:left w:val="single" w:sz="4" w:space="0" w:color="000000"/>
              <w:bottom w:val="single" w:sz="6" w:space="0" w:color="000000"/>
              <w:right w:val="single" w:sz="4" w:space="0" w:color="000000"/>
            </w:tcBorders>
            <w:vAlign w:val="center"/>
          </w:tcPr>
          <w:p w14:paraId="13539A27"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可行性</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094D8C55"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 xml:space="preserve">15 </w:t>
            </w:r>
          </w:p>
        </w:tc>
      </w:tr>
      <w:tr w:rsidR="00A34B3D" w:rsidRPr="001F28A9" w14:paraId="0C62CBEA" w14:textId="77777777" w:rsidTr="001F28A9">
        <w:trPr>
          <w:trHeight w:val="37"/>
          <w:jc w:val="center"/>
        </w:trPr>
        <w:tc>
          <w:tcPr>
            <w:tcW w:w="1427" w:type="dxa"/>
            <w:tcBorders>
              <w:top w:val="single" w:sz="6" w:space="0" w:color="000000"/>
              <w:left w:val="single" w:sz="6" w:space="0" w:color="000000"/>
              <w:bottom w:val="single" w:sz="6" w:space="0" w:color="000000"/>
              <w:right w:val="single" w:sz="6" w:space="0" w:color="000000"/>
            </w:tcBorders>
            <w:vAlign w:val="center"/>
          </w:tcPr>
          <w:p w14:paraId="3E7316FF"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2</w:t>
            </w:r>
          </w:p>
        </w:tc>
        <w:tc>
          <w:tcPr>
            <w:tcW w:w="1905" w:type="dxa"/>
            <w:tcBorders>
              <w:top w:val="single" w:sz="6" w:space="0" w:color="000000"/>
              <w:left w:val="single" w:sz="6" w:space="0" w:color="000000"/>
              <w:bottom w:val="single" w:sz="6" w:space="0" w:color="000000"/>
              <w:right w:val="single" w:sz="4" w:space="0" w:color="000000"/>
            </w:tcBorders>
            <w:vAlign w:val="center"/>
          </w:tcPr>
          <w:p w14:paraId="6045FFA3"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展板和图纸</w:t>
            </w:r>
          </w:p>
        </w:tc>
        <w:tc>
          <w:tcPr>
            <w:tcW w:w="1965" w:type="dxa"/>
            <w:tcBorders>
              <w:top w:val="single" w:sz="6" w:space="0" w:color="000000"/>
              <w:left w:val="single" w:sz="4" w:space="0" w:color="000000"/>
              <w:bottom w:val="single" w:sz="6" w:space="0" w:color="000000"/>
              <w:right w:val="single" w:sz="4" w:space="0" w:color="000000"/>
            </w:tcBorders>
            <w:vAlign w:val="center"/>
          </w:tcPr>
          <w:p w14:paraId="786D0998"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展示效果</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0A161651"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 xml:space="preserve">10 </w:t>
            </w:r>
          </w:p>
        </w:tc>
      </w:tr>
      <w:tr w:rsidR="008A0CA0" w:rsidRPr="001F28A9" w14:paraId="55475616" w14:textId="77777777" w:rsidTr="001F28A9">
        <w:trPr>
          <w:trHeight w:val="37"/>
          <w:jc w:val="center"/>
        </w:trPr>
        <w:tc>
          <w:tcPr>
            <w:tcW w:w="1427" w:type="dxa"/>
            <w:vMerge w:val="restart"/>
            <w:tcBorders>
              <w:top w:val="single" w:sz="6" w:space="0" w:color="000000"/>
              <w:left w:val="single" w:sz="6" w:space="0" w:color="000000"/>
              <w:right w:val="single" w:sz="6" w:space="0" w:color="000000"/>
            </w:tcBorders>
            <w:vAlign w:val="bottom"/>
          </w:tcPr>
          <w:p w14:paraId="4535831C"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3</w:t>
            </w:r>
          </w:p>
        </w:tc>
        <w:tc>
          <w:tcPr>
            <w:tcW w:w="1905" w:type="dxa"/>
            <w:vMerge w:val="restart"/>
            <w:tcBorders>
              <w:top w:val="single" w:sz="6" w:space="0" w:color="000000"/>
              <w:left w:val="single" w:sz="6" w:space="0" w:color="000000"/>
              <w:right w:val="single" w:sz="4" w:space="0" w:color="000000"/>
            </w:tcBorders>
            <w:vAlign w:val="center"/>
          </w:tcPr>
          <w:p w14:paraId="30F39E5E"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现场展示与答辩</w:t>
            </w:r>
          </w:p>
        </w:tc>
        <w:tc>
          <w:tcPr>
            <w:tcW w:w="1965" w:type="dxa"/>
            <w:tcBorders>
              <w:top w:val="single" w:sz="6" w:space="0" w:color="000000"/>
              <w:left w:val="single" w:sz="4" w:space="0" w:color="000000"/>
              <w:bottom w:val="single" w:sz="6" w:space="0" w:color="000000"/>
              <w:right w:val="single" w:sz="4" w:space="0" w:color="000000"/>
            </w:tcBorders>
            <w:vAlign w:val="center"/>
          </w:tcPr>
          <w:p w14:paraId="0D0F43C9"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理论基础</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1DA81C03"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20</w:t>
            </w:r>
          </w:p>
        </w:tc>
      </w:tr>
      <w:tr w:rsidR="008A0CA0" w:rsidRPr="001F28A9" w14:paraId="6B5A29D8" w14:textId="77777777" w:rsidTr="001F28A9">
        <w:trPr>
          <w:trHeight w:val="37"/>
          <w:jc w:val="center"/>
        </w:trPr>
        <w:tc>
          <w:tcPr>
            <w:tcW w:w="1427" w:type="dxa"/>
            <w:vMerge/>
            <w:tcBorders>
              <w:left w:val="single" w:sz="6" w:space="0" w:color="000000"/>
              <w:bottom w:val="single" w:sz="6" w:space="0" w:color="000000"/>
              <w:right w:val="single" w:sz="6" w:space="0" w:color="000000"/>
            </w:tcBorders>
          </w:tcPr>
          <w:p w14:paraId="2CBE7045" w14:textId="77777777" w:rsidR="008A0CA0" w:rsidRPr="001F28A9" w:rsidRDefault="008A0CA0" w:rsidP="001F28A9">
            <w:pPr>
              <w:pStyle w:val="Default"/>
              <w:snapToGrid w:val="0"/>
              <w:jc w:val="center"/>
              <w:rPr>
                <w:rFonts w:ascii="Times New Roman" w:eastAsia="宋体" w:hAnsi="Times New Roman" w:cs="Times New Roman"/>
                <w:color w:val="auto"/>
                <w:sz w:val="21"/>
                <w:szCs w:val="21"/>
              </w:rPr>
            </w:pPr>
          </w:p>
        </w:tc>
        <w:tc>
          <w:tcPr>
            <w:tcW w:w="1905" w:type="dxa"/>
            <w:vMerge/>
            <w:tcBorders>
              <w:left w:val="single" w:sz="6" w:space="0" w:color="000000"/>
              <w:bottom w:val="single" w:sz="6" w:space="0" w:color="000000"/>
              <w:right w:val="single" w:sz="4" w:space="0" w:color="000000"/>
            </w:tcBorders>
          </w:tcPr>
          <w:p w14:paraId="20E5DE96" w14:textId="77777777" w:rsidR="008A0CA0" w:rsidRPr="001F28A9" w:rsidRDefault="008A0CA0" w:rsidP="001F28A9">
            <w:pPr>
              <w:pStyle w:val="Default"/>
              <w:snapToGrid w:val="0"/>
              <w:jc w:val="center"/>
              <w:rPr>
                <w:rFonts w:ascii="Times New Roman" w:eastAsia="宋体" w:hAnsi="Times New Roman" w:cs="Times New Roman"/>
                <w:color w:val="auto"/>
                <w:sz w:val="21"/>
                <w:szCs w:val="21"/>
              </w:rPr>
            </w:pPr>
          </w:p>
        </w:tc>
        <w:tc>
          <w:tcPr>
            <w:tcW w:w="1965" w:type="dxa"/>
            <w:tcBorders>
              <w:top w:val="single" w:sz="6" w:space="0" w:color="000000"/>
              <w:left w:val="single" w:sz="4" w:space="0" w:color="000000"/>
              <w:bottom w:val="single" w:sz="6" w:space="0" w:color="000000"/>
              <w:right w:val="single" w:sz="4" w:space="0" w:color="000000"/>
            </w:tcBorders>
            <w:vAlign w:val="center"/>
          </w:tcPr>
          <w:p w14:paraId="2D98D9F7"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设计理念</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5BEE986B"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20</w:t>
            </w:r>
          </w:p>
        </w:tc>
      </w:tr>
      <w:tr w:rsidR="008A0CA0" w:rsidRPr="001F28A9" w14:paraId="7A073A2F" w14:textId="77777777" w:rsidTr="001F28A9">
        <w:trPr>
          <w:trHeight w:val="37"/>
          <w:jc w:val="center"/>
        </w:trPr>
        <w:tc>
          <w:tcPr>
            <w:tcW w:w="5297" w:type="dxa"/>
            <w:gridSpan w:val="3"/>
            <w:tcBorders>
              <w:top w:val="single" w:sz="6" w:space="0" w:color="000000"/>
              <w:left w:val="single" w:sz="6" w:space="0" w:color="000000"/>
              <w:bottom w:val="single" w:sz="6" w:space="0" w:color="000000"/>
              <w:right w:val="single" w:sz="4" w:space="0" w:color="000000"/>
            </w:tcBorders>
            <w:vAlign w:val="center"/>
          </w:tcPr>
          <w:p w14:paraId="7D042FA9" w14:textId="77777777" w:rsidR="008A0CA0" w:rsidRPr="001F28A9" w:rsidRDefault="008A0CA0" w:rsidP="001F28A9">
            <w:pPr>
              <w:pStyle w:val="Default"/>
              <w:snapToGrid w:val="0"/>
              <w:jc w:val="center"/>
              <w:rPr>
                <w:rFonts w:ascii="Times New Roman" w:eastAsia="宋体" w:hAnsi="Times New Roman" w:cs="Times New Roman"/>
                <w:color w:val="auto"/>
                <w:sz w:val="21"/>
                <w:szCs w:val="21"/>
              </w:rPr>
            </w:pPr>
            <w:r w:rsidRPr="001F28A9">
              <w:rPr>
                <w:rFonts w:ascii="Times New Roman" w:eastAsia="宋体" w:hAnsi="Times New Roman" w:cs="Times New Roman"/>
                <w:sz w:val="21"/>
                <w:szCs w:val="21"/>
              </w:rPr>
              <w:t>总分</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24A571B0" w14:textId="77777777" w:rsidR="008A0CA0" w:rsidRPr="001F28A9" w:rsidRDefault="008A0CA0"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 xml:space="preserve">100 </w:t>
            </w:r>
          </w:p>
        </w:tc>
      </w:tr>
    </w:tbl>
    <w:p w14:paraId="6793332A" w14:textId="77777777" w:rsidR="00A34B3D" w:rsidRPr="001F28A9" w:rsidRDefault="008A0CA0" w:rsidP="001F28A9">
      <w:pPr>
        <w:pStyle w:val="Default"/>
        <w:snapToGrid w:val="0"/>
        <w:rPr>
          <w:rFonts w:ascii="Times New Roman" w:eastAsia="宋体" w:hAnsi="Times New Roman" w:cs="Times New Roman"/>
          <w:sz w:val="21"/>
          <w:szCs w:val="21"/>
        </w:rPr>
      </w:pPr>
      <w:r w:rsidRPr="001F28A9">
        <w:rPr>
          <w:rFonts w:ascii="Times New Roman" w:eastAsia="宋体" w:hAnsi="Times New Roman" w:cs="Times New Roman"/>
          <w:sz w:val="21"/>
          <w:szCs w:val="21"/>
        </w:rPr>
        <w:t>4</w:t>
      </w:r>
      <w:r w:rsidRPr="001F28A9">
        <w:rPr>
          <w:rFonts w:ascii="Times New Roman" w:eastAsia="宋体" w:hAnsi="Times New Roman" w:cs="Times New Roman"/>
          <w:sz w:val="21"/>
          <w:szCs w:val="21"/>
        </w:rPr>
        <w:t>、</w:t>
      </w:r>
      <w:r w:rsidR="00A34B3D" w:rsidRPr="001F28A9">
        <w:rPr>
          <w:rFonts w:ascii="Times New Roman" w:eastAsia="宋体" w:hAnsi="Times New Roman" w:cs="Times New Roman"/>
          <w:sz w:val="21"/>
          <w:szCs w:val="21"/>
        </w:rPr>
        <w:t>竞赛说明</w:t>
      </w:r>
    </w:p>
    <w:p w14:paraId="151EBCF5" w14:textId="51C3D827" w:rsidR="00A34B3D" w:rsidRPr="001F28A9" w:rsidRDefault="00A34B3D" w:rsidP="001F28A9">
      <w:pPr>
        <w:pStyle w:val="Default"/>
        <w:snapToGrid w:val="0"/>
        <w:spacing w:beforeLines="50" w:before="120"/>
        <w:rPr>
          <w:rFonts w:ascii="Times New Roman" w:eastAsia="宋体" w:hAnsi="Times New Roman" w:cs="Times New Roman"/>
          <w:color w:val="auto"/>
          <w:sz w:val="21"/>
          <w:szCs w:val="21"/>
        </w:rPr>
      </w:pPr>
      <w:r w:rsidRPr="001F28A9">
        <w:rPr>
          <w:rFonts w:ascii="Times New Roman" w:eastAsia="宋体" w:hAnsi="Times New Roman" w:cs="Times New Roman"/>
          <w:color w:val="auto"/>
          <w:sz w:val="21"/>
          <w:szCs w:val="21"/>
        </w:rPr>
        <w:t>（</w:t>
      </w:r>
      <w:r w:rsidRPr="001F28A9">
        <w:rPr>
          <w:rFonts w:ascii="Times New Roman" w:eastAsia="宋体" w:hAnsi="Times New Roman" w:cs="Times New Roman"/>
          <w:color w:val="auto"/>
          <w:sz w:val="21"/>
          <w:szCs w:val="21"/>
        </w:rPr>
        <w:t>1</w:t>
      </w:r>
      <w:r w:rsidRPr="001F28A9">
        <w:rPr>
          <w:rFonts w:ascii="Times New Roman" w:eastAsia="宋体" w:hAnsi="Times New Roman" w:cs="Times New Roman"/>
          <w:color w:val="auto"/>
          <w:sz w:val="21"/>
          <w:szCs w:val="21"/>
        </w:rPr>
        <w:t>）设计方案完整、科学、合理和可行，符合畜牧场规划要求，并注明所用软件及参考规范或标准等。</w:t>
      </w:r>
    </w:p>
    <w:p w14:paraId="5743CFA8" w14:textId="77777777" w:rsidR="00A34B3D" w:rsidRPr="001F28A9" w:rsidRDefault="00A34B3D" w:rsidP="001F28A9">
      <w:pPr>
        <w:pStyle w:val="Default"/>
        <w:snapToGrid w:val="0"/>
        <w:spacing w:beforeLines="50" w:before="120"/>
        <w:rPr>
          <w:rFonts w:ascii="Times New Roman" w:eastAsia="宋体" w:hAnsi="Times New Roman" w:cs="Times New Roman"/>
          <w:color w:val="auto"/>
          <w:sz w:val="21"/>
          <w:szCs w:val="21"/>
        </w:rPr>
      </w:pPr>
      <w:r w:rsidRPr="001F28A9">
        <w:rPr>
          <w:rFonts w:ascii="Times New Roman" w:eastAsia="宋体" w:hAnsi="Times New Roman" w:cs="Times New Roman"/>
          <w:color w:val="auto"/>
          <w:sz w:val="21"/>
          <w:szCs w:val="21"/>
        </w:rPr>
        <w:t>（</w:t>
      </w:r>
      <w:r w:rsidRPr="001F28A9">
        <w:rPr>
          <w:rFonts w:ascii="Times New Roman" w:eastAsia="宋体" w:hAnsi="Times New Roman" w:cs="Times New Roman"/>
          <w:color w:val="auto"/>
          <w:sz w:val="21"/>
          <w:szCs w:val="21"/>
        </w:rPr>
        <w:t>2</w:t>
      </w:r>
      <w:r w:rsidRPr="001F28A9">
        <w:rPr>
          <w:rFonts w:ascii="Times New Roman" w:eastAsia="宋体" w:hAnsi="Times New Roman" w:cs="Times New Roman"/>
          <w:color w:val="auto"/>
          <w:sz w:val="21"/>
          <w:szCs w:val="21"/>
        </w:rPr>
        <w:t>）现场讲说（</w:t>
      </w:r>
      <w:r w:rsidRPr="001F28A9">
        <w:rPr>
          <w:rFonts w:ascii="Times New Roman" w:eastAsia="宋体" w:hAnsi="Times New Roman" w:cs="Times New Roman"/>
          <w:color w:val="auto"/>
          <w:sz w:val="21"/>
          <w:szCs w:val="21"/>
        </w:rPr>
        <w:t>3</w:t>
      </w:r>
      <w:r w:rsidRPr="001F28A9">
        <w:rPr>
          <w:rFonts w:ascii="Times New Roman" w:eastAsia="宋体" w:hAnsi="Times New Roman" w:cs="Times New Roman"/>
          <w:color w:val="auto"/>
          <w:sz w:val="21"/>
          <w:szCs w:val="21"/>
        </w:rPr>
        <w:t>分钟）与答辩（</w:t>
      </w:r>
      <w:r w:rsidRPr="001F28A9">
        <w:rPr>
          <w:rFonts w:ascii="Times New Roman" w:eastAsia="宋体" w:hAnsi="Times New Roman" w:cs="Times New Roman"/>
          <w:color w:val="auto"/>
          <w:sz w:val="21"/>
          <w:szCs w:val="21"/>
        </w:rPr>
        <w:t>3</w:t>
      </w:r>
      <w:r w:rsidRPr="001F28A9">
        <w:rPr>
          <w:rFonts w:ascii="Times New Roman" w:eastAsia="宋体" w:hAnsi="Times New Roman" w:cs="Times New Roman"/>
          <w:color w:val="auto"/>
          <w:sz w:val="21"/>
          <w:szCs w:val="21"/>
        </w:rPr>
        <w:t>分钟）。</w:t>
      </w:r>
    </w:p>
    <w:p w14:paraId="709A2821" w14:textId="684AD055" w:rsidR="00A34B3D" w:rsidRPr="001F28A9" w:rsidRDefault="001F28A9" w:rsidP="001F28A9">
      <w:pPr>
        <w:pStyle w:val="Default"/>
        <w:snapToGrid w:val="0"/>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附：评分</w:t>
      </w:r>
      <w:r w:rsidR="00A34B3D" w:rsidRPr="001F28A9">
        <w:rPr>
          <w:rFonts w:ascii="Times New Roman" w:eastAsia="宋体" w:hAnsi="Times New Roman" w:cs="Times New Roman"/>
          <w:color w:val="auto"/>
          <w:sz w:val="21"/>
          <w:szCs w:val="21"/>
        </w:rPr>
        <w:t>标准</w:t>
      </w:r>
    </w:p>
    <w:p w14:paraId="65027219" w14:textId="77777777" w:rsidR="00A34B3D" w:rsidRPr="001F28A9" w:rsidRDefault="00A34B3D" w:rsidP="001F28A9">
      <w:pPr>
        <w:pStyle w:val="Default"/>
        <w:snapToGrid w:val="0"/>
        <w:rPr>
          <w:rFonts w:ascii="Times New Roman" w:eastAsia="宋体" w:hAnsi="Times New Roman" w:cs="Times New Roman"/>
          <w:color w:val="auto"/>
          <w:sz w:val="21"/>
          <w:szCs w:val="21"/>
        </w:rPr>
      </w:pPr>
    </w:p>
    <w:tbl>
      <w:tblPr>
        <w:tblW w:w="0" w:type="auto"/>
        <w:jc w:val="center"/>
        <w:tblBorders>
          <w:top w:val="nil"/>
          <w:left w:val="nil"/>
          <w:bottom w:val="nil"/>
          <w:right w:val="nil"/>
        </w:tblBorders>
        <w:tblLayout w:type="fixed"/>
        <w:tblLook w:val="0000" w:firstRow="0" w:lastRow="0" w:firstColumn="0" w:lastColumn="0" w:noHBand="0" w:noVBand="0"/>
      </w:tblPr>
      <w:tblGrid>
        <w:gridCol w:w="1427"/>
        <w:gridCol w:w="1905"/>
        <w:gridCol w:w="1965"/>
        <w:gridCol w:w="1690"/>
      </w:tblGrid>
      <w:tr w:rsidR="00A34B3D" w:rsidRPr="001F28A9" w14:paraId="6F72F941" w14:textId="77777777" w:rsidTr="001A7673">
        <w:trPr>
          <w:trHeight w:val="350"/>
          <w:jc w:val="center"/>
        </w:trPr>
        <w:tc>
          <w:tcPr>
            <w:tcW w:w="1427" w:type="dxa"/>
            <w:tcBorders>
              <w:top w:val="single" w:sz="6" w:space="0" w:color="000000"/>
              <w:left w:val="single" w:sz="6" w:space="0" w:color="000000"/>
              <w:bottom w:val="single" w:sz="6" w:space="0" w:color="000000"/>
              <w:right w:val="single" w:sz="6" w:space="0" w:color="000000"/>
            </w:tcBorders>
            <w:vAlign w:val="center"/>
          </w:tcPr>
          <w:p w14:paraId="12D9DE07"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序号</w:t>
            </w:r>
          </w:p>
        </w:tc>
        <w:tc>
          <w:tcPr>
            <w:tcW w:w="1905" w:type="dxa"/>
            <w:tcBorders>
              <w:top w:val="single" w:sz="6" w:space="0" w:color="000000"/>
              <w:left w:val="single" w:sz="6" w:space="0" w:color="000000"/>
              <w:bottom w:val="single" w:sz="6" w:space="0" w:color="000000"/>
              <w:right w:val="single" w:sz="4" w:space="0" w:color="000000"/>
            </w:tcBorders>
            <w:vAlign w:val="center"/>
          </w:tcPr>
          <w:p w14:paraId="4B277A8C"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评判项目</w:t>
            </w:r>
          </w:p>
        </w:tc>
        <w:tc>
          <w:tcPr>
            <w:tcW w:w="1965" w:type="dxa"/>
            <w:tcBorders>
              <w:top w:val="single" w:sz="6" w:space="0" w:color="000000"/>
              <w:left w:val="single" w:sz="4" w:space="0" w:color="000000"/>
              <w:bottom w:val="single" w:sz="6" w:space="0" w:color="000000"/>
              <w:right w:val="single" w:sz="4" w:space="0" w:color="000000"/>
            </w:tcBorders>
            <w:vAlign w:val="center"/>
          </w:tcPr>
          <w:p w14:paraId="44953C0E"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评分细则</w:t>
            </w:r>
          </w:p>
        </w:tc>
        <w:tc>
          <w:tcPr>
            <w:tcW w:w="1690" w:type="dxa"/>
            <w:tcBorders>
              <w:top w:val="single" w:sz="6" w:space="0" w:color="000000"/>
              <w:left w:val="single" w:sz="4" w:space="0" w:color="000000"/>
              <w:bottom w:val="single" w:sz="6" w:space="0" w:color="000000"/>
              <w:right w:val="single" w:sz="4" w:space="0" w:color="000000"/>
            </w:tcBorders>
            <w:vAlign w:val="center"/>
          </w:tcPr>
          <w:p w14:paraId="2C2DADD8" w14:textId="77777777" w:rsidR="00A34B3D" w:rsidRPr="001F28A9" w:rsidRDefault="00A34B3D"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分值</w:t>
            </w:r>
            <w:r w:rsidRPr="001F28A9">
              <w:rPr>
                <w:rFonts w:ascii="Times New Roman" w:eastAsia="宋体" w:hAnsi="Times New Roman" w:cs="Times New Roman"/>
                <w:sz w:val="21"/>
                <w:szCs w:val="21"/>
              </w:rPr>
              <w:t xml:space="preserve"> </w:t>
            </w:r>
          </w:p>
        </w:tc>
      </w:tr>
      <w:tr w:rsidR="001F3D43" w:rsidRPr="001F28A9" w14:paraId="195D6A61" w14:textId="77777777" w:rsidTr="001F28A9">
        <w:trPr>
          <w:trHeight w:val="37"/>
          <w:jc w:val="center"/>
        </w:trPr>
        <w:tc>
          <w:tcPr>
            <w:tcW w:w="1427" w:type="dxa"/>
            <w:vMerge w:val="restart"/>
            <w:tcBorders>
              <w:top w:val="single" w:sz="6" w:space="0" w:color="000000"/>
              <w:left w:val="single" w:sz="6" w:space="0" w:color="000000"/>
              <w:right w:val="single" w:sz="6" w:space="0" w:color="000000"/>
            </w:tcBorders>
          </w:tcPr>
          <w:p w14:paraId="28D11EE3" w14:textId="77777777" w:rsidR="001F3D43" w:rsidRPr="001F28A9" w:rsidRDefault="001F3D43" w:rsidP="001F28A9">
            <w:pPr>
              <w:pStyle w:val="Default"/>
              <w:snapToGrid w:val="0"/>
              <w:jc w:val="center"/>
              <w:rPr>
                <w:rFonts w:ascii="Times New Roman" w:eastAsia="宋体" w:hAnsi="Times New Roman" w:cs="Times New Roman"/>
                <w:color w:val="auto"/>
                <w:sz w:val="21"/>
                <w:szCs w:val="21"/>
              </w:rPr>
            </w:pPr>
            <w:r w:rsidRPr="001F28A9">
              <w:rPr>
                <w:rFonts w:ascii="Times New Roman" w:eastAsia="宋体" w:hAnsi="Times New Roman" w:cs="Times New Roman"/>
                <w:sz w:val="21"/>
                <w:szCs w:val="21"/>
              </w:rPr>
              <w:t>1</w:t>
            </w:r>
          </w:p>
        </w:tc>
        <w:tc>
          <w:tcPr>
            <w:tcW w:w="1905" w:type="dxa"/>
            <w:vMerge w:val="restart"/>
            <w:tcBorders>
              <w:top w:val="single" w:sz="6" w:space="0" w:color="000000"/>
              <w:left w:val="single" w:sz="6" w:space="0" w:color="000000"/>
              <w:right w:val="single" w:sz="4" w:space="0" w:color="000000"/>
            </w:tcBorders>
          </w:tcPr>
          <w:p w14:paraId="799AB012" w14:textId="77777777" w:rsidR="001F3D43" w:rsidRPr="001F28A9" w:rsidRDefault="001F3D43" w:rsidP="001F28A9">
            <w:pPr>
              <w:pStyle w:val="Default"/>
              <w:snapToGrid w:val="0"/>
              <w:jc w:val="center"/>
              <w:rPr>
                <w:rFonts w:ascii="Times New Roman" w:eastAsia="宋体" w:hAnsi="Times New Roman" w:cs="Times New Roman"/>
                <w:color w:val="auto"/>
                <w:sz w:val="21"/>
                <w:szCs w:val="21"/>
              </w:rPr>
            </w:pPr>
            <w:r w:rsidRPr="001F28A9">
              <w:rPr>
                <w:rFonts w:ascii="Times New Roman" w:eastAsia="宋体" w:hAnsi="Times New Roman" w:cs="Times New Roman"/>
                <w:sz w:val="21"/>
                <w:szCs w:val="21"/>
              </w:rPr>
              <w:t>规划书</w:t>
            </w:r>
          </w:p>
        </w:tc>
        <w:tc>
          <w:tcPr>
            <w:tcW w:w="1965" w:type="dxa"/>
            <w:tcBorders>
              <w:top w:val="single" w:sz="6" w:space="0" w:color="000000"/>
              <w:left w:val="single" w:sz="4" w:space="0" w:color="000000"/>
              <w:bottom w:val="single" w:sz="6" w:space="0" w:color="000000"/>
              <w:right w:val="single" w:sz="4" w:space="0" w:color="000000"/>
            </w:tcBorders>
            <w:vAlign w:val="center"/>
          </w:tcPr>
          <w:p w14:paraId="3E6198ED"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完整性</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413495A3"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20</w:t>
            </w:r>
          </w:p>
        </w:tc>
      </w:tr>
      <w:tr w:rsidR="001F3D43" w:rsidRPr="001F28A9" w14:paraId="7D288BEF" w14:textId="77777777" w:rsidTr="001F28A9">
        <w:trPr>
          <w:trHeight w:val="37"/>
          <w:jc w:val="center"/>
        </w:trPr>
        <w:tc>
          <w:tcPr>
            <w:tcW w:w="1427" w:type="dxa"/>
            <w:vMerge/>
            <w:tcBorders>
              <w:left w:val="single" w:sz="6" w:space="0" w:color="000000"/>
              <w:right w:val="single" w:sz="6" w:space="0" w:color="000000"/>
            </w:tcBorders>
            <w:vAlign w:val="center"/>
          </w:tcPr>
          <w:p w14:paraId="2FC6CEC0" w14:textId="77777777" w:rsidR="001F3D43" w:rsidRPr="001F28A9" w:rsidRDefault="001F3D43" w:rsidP="001F28A9">
            <w:pPr>
              <w:pStyle w:val="Default"/>
              <w:snapToGrid w:val="0"/>
              <w:jc w:val="center"/>
              <w:rPr>
                <w:rFonts w:ascii="Times New Roman" w:eastAsia="宋体" w:hAnsi="Times New Roman" w:cs="Times New Roman"/>
                <w:sz w:val="21"/>
                <w:szCs w:val="21"/>
              </w:rPr>
            </w:pPr>
          </w:p>
        </w:tc>
        <w:tc>
          <w:tcPr>
            <w:tcW w:w="1905" w:type="dxa"/>
            <w:vMerge/>
            <w:tcBorders>
              <w:left w:val="single" w:sz="6" w:space="0" w:color="000000"/>
              <w:right w:val="single" w:sz="4" w:space="0" w:color="000000"/>
            </w:tcBorders>
            <w:vAlign w:val="center"/>
          </w:tcPr>
          <w:p w14:paraId="78F66879" w14:textId="77777777" w:rsidR="001F3D43" w:rsidRPr="001F28A9" w:rsidRDefault="001F3D43" w:rsidP="001F28A9">
            <w:pPr>
              <w:pStyle w:val="Default"/>
              <w:snapToGrid w:val="0"/>
              <w:jc w:val="center"/>
              <w:rPr>
                <w:rFonts w:ascii="Times New Roman" w:eastAsia="宋体" w:hAnsi="Times New Roman" w:cs="Times New Roman"/>
                <w:sz w:val="21"/>
                <w:szCs w:val="21"/>
              </w:rPr>
            </w:pPr>
          </w:p>
        </w:tc>
        <w:tc>
          <w:tcPr>
            <w:tcW w:w="1965" w:type="dxa"/>
            <w:tcBorders>
              <w:top w:val="single" w:sz="6" w:space="0" w:color="000000"/>
              <w:left w:val="single" w:sz="4" w:space="0" w:color="000000"/>
              <w:bottom w:val="single" w:sz="6" w:space="0" w:color="000000"/>
              <w:right w:val="single" w:sz="4" w:space="0" w:color="000000"/>
            </w:tcBorders>
            <w:vAlign w:val="center"/>
          </w:tcPr>
          <w:p w14:paraId="2012EA29"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科学性、合理性</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10ADF8A5"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25</w:t>
            </w:r>
          </w:p>
        </w:tc>
      </w:tr>
      <w:tr w:rsidR="001F3D43" w:rsidRPr="001F28A9" w14:paraId="75A11A20" w14:textId="77777777" w:rsidTr="001F28A9">
        <w:trPr>
          <w:trHeight w:val="37"/>
          <w:jc w:val="center"/>
        </w:trPr>
        <w:tc>
          <w:tcPr>
            <w:tcW w:w="1427" w:type="dxa"/>
            <w:vMerge/>
            <w:tcBorders>
              <w:left w:val="single" w:sz="6" w:space="0" w:color="000000"/>
              <w:bottom w:val="single" w:sz="6" w:space="0" w:color="000000"/>
              <w:right w:val="single" w:sz="6" w:space="0" w:color="000000"/>
            </w:tcBorders>
          </w:tcPr>
          <w:p w14:paraId="178D404B" w14:textId="77777777" w:rsidR="001F3D43" w:rsidRPr="001F28A9" w:rsidRDefault="001F3D43" w:rsidP="001F28A9">
            <w:pPr>
              <w:pStyle w:val="Default"/>
              <w:snapToGrid w:val="0"/>
              <w:jc w:val="center"/>
              <w:rPr>
                <w:rFonts w:ascii="Times New Roman" w:eastAsia="宋体" w:hAnsi="Times New Roman" w:cs="Times New Roman"/>
                <w:color w:val="auto"/>
                <w:sz w:val="21"/>
                <w:szCs w:val="21"/>
              </w:rPr>
            </w:pPr>
          </w:p>
        </w:tc>
        <w:tc>
          <w:tcPr>
            <w:tcW w:w="1905" w:type="dxa"/>
            <w:vMerge/>
            <w:tcBorders>
              <w:left w:val="single" w:sz="6" w:space="0" w:color="000000"/>
              <w:bottom w:val="single" w:sz="6" w:space="0" w:color="000000"/>
              <w:right w:val="single" w:sz="4" w:space="0" w:color="000000"/>
            </w:tcBorders>
          </w:tcPr>
          <w:p w14:paraId="20E84973" w14:textId="77777777" w:rsidR="001F3D43" w:rsidRPr="001F28A9" w:rsidRDefault="001F3D43" w:rsidP="001F28A9">
            <w:pPr>
              <w:pStyle w:val="Default"/>
              <w:snapToGrid w:val="0"/>
              <w:jc w:val="center"/>
              <w:rPr>
                <w:rFonts w:ascii="Times New Roman" w:eastAsia="宋体" w:hAnsi="Times New Roman" w:cs="Times New Roman"/>
                <w:color w:val="auto"/>
                <w:sz w:val="21"/>
                <w:szCs w:val="21"/>
              </w:rPr>
            </w:pPr>
          </w:p>
        </w:tc>
        <w:tc>
          <w:tcPr>
            <w:tcW w:w="1965" w:type="dxa"/>
            <w:tcBorders>
              <w:top w:val="single" w:sz="6" w:space="0" w:color="000000"/>
              <w:left w:val="single" w:sz="4" w:space="0" w:color="000000"/>
              <w:bottom w:val="single" w:sz="6" w:space="0" w:color="000000"/>
              <w:right w:val="single" w:sz="4" w:space="0" w:color="000000"/>
            </w:tcBorders>
            <w:vAlign w:val="center"/>
          </w:tcPr>
          <w:p w14:paraId="0A569034"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可行性</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35E6E30C"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 xml:space="preserve">15 </w:t>
            </w:r>
          </w:p>
        </w:tc>
      </w:tr>
      <w:tr w:rsidR="001F3D43" w:rsidRPr="001F28A9" w14:paraId="4B8B0A55" w14:textId="77777777" w:rsidTr="001F28A9">
        <w:trPr>
          <w:trHeight w:val="37"/>
          <w:jc w:val="center"/>
        </w:trPr>
        <w:tc>
          <w:tcPr>
            <w:tcW w:w="1427" w:type="dxa"/>
            <w:vMerge w:val="restart"/>
            <w:tcBorders>
              <w:top w:val="single" w:sz="6" w:space="0" w:color="000000"/>
              <w:left w:val="single" w:sz="6" w:space="0" w:color="000000"/>
              <w:right w:val="single" w:sz="6" w:space="0" w:color="000000"/>
            </w:tcBorders>
            <w:vAlign w:val="center"/>
          </w:tcPr>
          <w:p w14:paraId="40742480"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2</w:t>
            </w:r>
          </w:p>
        </w:tc>
        <w:tc>
          <w:tcPr>
            <w:tcW w:w="1905" w:type="dxa"/>
            <w:vMerge w:val="restart"/>
            <w:tcBorders>
              <w:top w:val="single" w:sz="6" w:space="0" w:color="000000"/>
              <w:left w:val="single" w:sz="6" w:space="0" w:color="000000"/>
              <w:right w:val="single" w:sz="4" w:space="0" w:color="000000"/>
            </w:tcBorders>
            <w:vAlign w:val="center"/>
          </w:tcPr>
          <w:p w14:paraId="42A92B7A"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规划图纸</w:t>
            </w:r>
          </w:p>
        </w:tc>
        <w:tc>
          <w:tcPr>
            <w:tcW w:w="1965" w:type="dxa"/>
            <w:tcBorders>
              <w:top w:val="single" w:sz="6" w:space="0" w:color="000000"/>
              <w:left w:val="single" w:sz="4" w:space="0" w:color="000000"/>
              <w:bottom w:val="single" w:sz="6" w:space="0" w:color="000000"/>
              <w:right w:val="single" w:sz="4" w:space="0" w:color="000000"/>
            </w:tcBorders>
            <w:vAlign w:val="center"/>
          </w:tcPr>
          <w:p w14:paraId="6EF5AD27"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规范性</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62009618"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25</w:t>
            </w:r>
          </w:p>
        </w:tc>
      </w:tr>
      <w:tr w:rsidR="001F3D43" w:rsidRPr="001F28A9" w14:paraId="6F419534" w14:textId="77777777" w:rsidTr="001F28A9">
        <w:trPr>
          <w:trHeight w:val="37"/>
          <w:jc w:val="center"/>
        </w:trPr>
        <w:tc>
          <w:tcPr>
            <w:tcW w:w="1427" w:type="dxa"/>
            <w:vMerge/>
            <w:tcBorders>
              <w:left w:val="single" w:sz="6" w:space="0" w:color="000000"/>
              <w:bottom w:val="single" w:sz="6" w:space="0" w:color="000000"/>
              <w:right w:val="single" w:sz="6" w:space="0" w:color="000000"/>
            </w:tcBorders>
          </w:tcPr>
          <w:p w14:paraId="30184322" w14:textId="77777777" w:rsidR="001F3D43" w:rsidRPr="001F28A9" w:rsidRDefault="001F3D43" w:rsidP="001F28A9">
            <w:pPr>
              <w:pStyle w:val="Default"/>
              <w:snapToGrid w:val="0"/>
              <w:jc w:val="center"/>
              <w:rPr>
                <w:rFonts w:ascii="Times New Roman" w:eastAsia="宋体" w:hAnsi="Times New Roman" w:cs="Times New Roman"/>
                <w:color w:val="auto"/>
                <w:sz w:val="21"/>
                <w:szCs w:val="21"/>
              </w:rPr>
            </w:pPr>
          </w:p>
        </w:tc>
        <w:tc>
          <w:tcPr>
            <w:tcW w:w="1905" w:type="dxa"/>
            <w:vMerge/>
            <w:tcBorders>
              <w:left w:val="single" w:sz="6" w:space="0" w:color="000000"/>
              <w:bottom w:val="single" w:sz="6" w:space="0" w:color="000000"/>
              <w:right w:val="single" w:sz="4" w:space="0" w:color="000000"/>
            </w:tcBorders>
          </w:tcPr>
          <w:p w14:paraId="2DD44A8A" w14:textId="77777777" w:rsidR="001F3D43" w:rsidRPr="001F28A9" w:rsidRDefault="001F3D43" w:rsidP="001F28A9">
            <w:pPr>
              <w:pStyle w:val="Default"/>
              <w:snapToGrid w:val="0"/>
              <w:jc w:val="center"/>
              <w:rPr>
                <w:rFonts w:ascii="Times New Roman" w:eastAsia="宋体" w:hAnsi="Times New Roman" w:cs="Times New Roman"/>
                <w:color w:val="auto"/>
                <w:sz w:val="21"/>
                <w:szCs w:val="21"/>
              </w:rPr>
            </w:pPr>
          </w:p>
        </w:tc>
        <w:tc>
          <w:tcPr>
            <w:tcW w:w="1965" w:type="dxa"/>
            <w:tcBorders>
              <w:top w:val="single" w:sz="6" w:space="0" w:color="000000"/>
              <w:left w:val="single" w:sz="4" w:space="0" w:color="000000"/>
              <w:bottom w:val="single" w:sz="6" w:space="0" w:color="000000"/>
              <w:right w:val="single" w:sz="4" w:space="0" w:color="000000"/>
            </w:tcBorders>
            <w:vAlign w:val="center"/>
          </w:tcPr>
          <w:p w14:paraId="443C6C25"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美观性</w:t>
            </w:r>
            <w:r w:rsidRPr="001F28A9">
              <w:rPr>
                <w:rFonts w:ascii="Times New Roman" w:eastAsia="宋体" w:hAnsi="Times New Roman" w:cs="Times New Roman"/>
                <w:sz w:val="21"/>
                <w:szCs w:val="21"/>
              </w:rPr>
              <w:t xml:space="preserve"> </w:t>
            </w:r>
          </w:p>
        </w:tc>
        <w:tc>
          <w:tcPr>
            <w:tcW w:w="1690" w:type="dxa"/>
            <w:tcBorders>
              <w:top w:val="single" w:sz="6" w:space="0" w:color="000000"/>
              <w:left w:val="single" w:sz="4" w:space="0" w:color="000000"/>
              <w:bottom w:val="single" w:sz="6" w:space="0" w:color="000000"/>
              <w:right w:val="single" w:sz="4" w:space="0" w:color="000000"/>
            </w:tcBorders>
            <w:vAlign w:val="center"/>
          </w:tcPr>
          <w:p w14:paraId="5D0DA361" w14:textId="77777777" w:rsidR="001F3D43" w:rsidRPr="001F28A9" w:rsidRDefault="001F3D43"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15</w:t>
            </w:r>
          </w:p>
        </w:tc>
      </w:tr>
      <w:tr w:rsidR="001F28A9" w:rsidRPr="001F28A9" w14:paraId="45D0DFEF" w14:textId="77777777" w:rsidTr="001F28A9">
        <w:trPr>
          <w:trHeight w:val="37"/>
          <w:jc w:val="center"/>
        </w:trPr>
        <w:tc>
          <w:tcPr>
            <w:tcW w:w="5297" w:type="dxa"/>
            <w:gridSpan w:val="3"/>
            <w:tcBorders>
              <w:top w:val="single" w:sz="6" w:space="0" w:color="000000"/>
              <w:left w:val="single" w:sz="6" w:space="0" w:color="000000"/>
              <w:bottom w:val="single" w:sz="6" w:space="0" w:color="000000"/>
              <w:right w:val="single" w:sz="4" w:space="0" w:color="000000"/>
            </w:tcBorders>
            <w:vAlign w:val="center"/>
          </w:tcPr>
          <w:p w14:paraId="782267C1" w14:textId="4F941EF1" w:rsidR="001F28A9" w:rsidRPr="001F28A9" w:rsidRDefault="001F28A9" w:rsidP="001F28A9">
            <w:pPr>
              <w:pStyle w:val="Default"/>
              <w:snapToGrid w:val="0"/>
              <w:jc w:val="center"/>
              <w:rPr>
                <w:rFonts w:ascii="Times New Roman" w:eastAsia="宋体" w:hAnsi="Times New Roman" w:cs="Times New Roman"/>
                <w:color w:val="auto"/>
                <w:sz w:val="21"/>
                <w:szCs w:val="21"/>
              </w:rPr>
            </w:pPr>
            <w:r w:rsidRPr="001F28A9">
              <w:rPr>
                <w:rFonts w:ascii="Times New Roman" w:eastAsia="宋体" w:hAnsi="Times New Roman" w:cs="Times New Roman"/>
                <w:sz w:val="21"/>
                <w:szCs w:val="21"/>
              </w:rPr>
              <w:t>总分</w:t>
            </w:r>
          </w:p>
        </w:tc>
        <w:tc>
          <w:tcPr>
            <w:tcW w:w="1690" w:type="dxa"/>
            <w:tcBorders>
              <w:top w:val="single" w:sz="6" w:space="0" w:color="000000"/>
              <w:left w:val="single" w:sz="4" w:space="0" w:color="000000"/>
              <w:bottom w:val="single" w:sz="6" w:space="0" w:color="000000"/>
              <w:right w:val="single" w:sz="4" w:space="0" w:color="000000"/>
            </w:tcBorders>
            <w:vAlign w:val="center"/>
          </w:tcPr>
          <w:p w14:paraId="5AF360AE" w14:textId="77777777" w:rsidR="001F28A9" w:rsidRPr="001F28A9" w:rsidRDefault="001F28A9" w:rsidP="001F28A9">
            <w:pPr>
              <w:pStyle w:val="Default"/>
              <w:snapToGrid w:val="0"/>
              <w:jc w:val="center"/>
              <w:rPr>
                <w:rFonts w:ascii="Times New Roman" w:eastAsia="宋体" w:hAnsi="Times New Roman" w:cs="Times New Roman"/>
                <w:sz w:val="21"/>
                <w:szCs w:val="21"/>
              </w:rPr>
            </w:pPr>
            <w:r w:rsidRPr="001F28A9">
              <w:rPr>
                <w:rFonts w:ascii="Times New Roman" w:eastAsia="宋体" w:hAnsi="Times New Roman" w:cs="Times New Roman"/>
                <w:sz w:val="21"/>
                <w:szCs w:val="21"/>
              </w:rPr>
              <w:t xml:space="preserve">100 </w:t>
            </w:r>
          </w:p>
        </w:tc>
      </w:tr>
    </w:tbl>
    <w:p w14:paraId="78C63E16" w14:textId="77777777" w:rsidR="001F28A9" w:rsidRDefault="001F28A9" w:rsidP="001F28A9">
      <w:pPr>
        <w:pStyle w:val="Default"/>
        <w:snapToGrid w:val="0"/>
        <w:rPr>
          <w:rFonts w:ascii="Times New Roman" w:eastAsia="宋体" w:hAnsi="Times New Roman" w:cs="Times New Roman"/>
          <w:color w:val="auto"/>
          <w:sz w:val="21"/>
          <w:szCs w:val="21"/>
        </w:rPr>
      </w:pPr>
    </w:p>
    <w:p w14:paraId="192B6188" w14:textId="6EBD8C8F" w:rsidR="00A34B3D" w:rsidRPr="001F28A9" w:rsidRDefault="00A34B3D" w:rsidP="001F28A9">
      <w:pPr>
        <w:pStyle w:val="Default"/>
        <w:snapToGrid w:val="0"/>
        <w:rPr>
          <w:rFonts w:ascii="Times New Roman" w:eastAsia="宋体" w:hAnsi="Times New Roman" w:cs="Times New Roman"/>
          <w:color w:val="auto"/>
          <w:sz w:val="21"/>
          <w:szCs w:val="21"/>
        </w:rPr>
      </w:pPr>
      <w:r w:rsidRPr="001F28A9">
        <w:rPr>
          <w:rFonts w:ascii="Times New Roman" w:eastAsia="宋体" w:hAnsi="Times New Roman" w:cs="Times New Roman"/>
          <w:color w:val="auto"/>
          <w:sz w:val="21"/>
          <w:szCs w:val="21"/>
        </w:rPr>
        <w:t>标准说明</w:t>
      </w:r>
    </w:p>
    <w:p w14:paraId="30495807" w14:textId="12FD8117" w:rsidR="00A34B3D" w:rsidRPr="001F28A9" w:rsidRDefault="00A34B3D" w:rsidP="001F28A9">
      <w:pPr>
        <w:pStyle w:val="Default"/>
        <w:snapToGrid w:val="0"/>
        <w:ind w:firstLineChars="200" w:firstLine="420"/>
        <w:rPr>
          <w:rFonts w:ascii="Times New Roman" w:eastAsia="宋体" w:hAnsi="Times New Roman" w:cs="Times New Roman"/>
          <w:color w:val="auto"/>
          <w:sz w:val="21"/>
          <w:szCs w:val="21"/>
        </w:rPr>
      </w:pPr>
      <w:r w:rsidRPr="001F28A9">
        <w:rPr>
          <w:rFonts w:ascii="Times New Roman" w:eastAsia="宋体" w:hAnsi="Times New Roman" w:cs="Times New Roman"/>
          <w:color w:val="auto"/>
          <w:sz w:val="21"/>
          <w:szCs w:val="21"/>
        </w:rPr>
        <w:t>完整性：设计方案包括：</w:t>
      </w:r>
      <w:r w:rsidRPr="001F28A9">
        <w:rPr>
          <w:rFonts w:ascii="宋体" w:eastAsia="宋体" w:hAnsi="宋体" w:cs="宋体" w:hint="eastAsia"/>
          <w:color w:val="auto"/>
          <w:sz w:val="21"/>
          <w:szCs w:val="21"/>
        </w:rPr>
        <w:t>①</w:t>
      </w:r>
      <w:r w:rsidRPr="001F28A9">
        <w:rPr>
          <w:rFonts w:ascii="Times New Roman" w:eastAsia="宋体" w:hAnsi="Times New Roman" w:cs="Times New Roman"/>
          <w:color w:val="auto"/>
          <w:sz w:val="21"/>
          <w:szCs w:val="21"/>
        </w:rPr>
        <w:t>序言</w:t>
      </w:r>
      <w:r w:rsidRPr="001F28A9">
        <w:rPr>
          <w:rFonts w:ascii="Times New Roman" w:eastAsia="宋体" w:hAnsi="Times New Roman" w:cs="Times New Roman"/>
          <w:color w:val="auto"/>
          <w:sz w:val="21"/>
          <w:szCs w:val="21"/>
        </w:rPr>
        <w:t xml:space="preserve"> </w:t>
      </w:r>
      <w:r w:rsidRPr="001F28A9">
        <w:rPr>
          <w:rFonts w:ascii="Times New Roman" w:eastAsia="宋体" w:hAnsi="Times New Roman" w:cs="Times New Roman"/>
          <w:color w:val="auto"/>
          <w:sz w:val="21"/>
          <w:szCs w:val="21"/>
        </w:rPr>
        <w:t>阐明规划建设目标和设计理念；</w:t>
      </w:r>
      <w:r w:rsidRPr="001F28A9">
        <w:rPr>
          <w:rFonts w:ascii="宋体" w:eastAsia="宋体" w:hAnsi="宋体" w:cs="宋体" w:hint="eastAsia"/>
          <w:color w:val="auto"/>
          <w:sz w:val="21"/>
          <w:szCs w:val="21"/>
        </w:rPr>
        <w:t>②</w:t>
      </w:r>
      <w:r w:rsidRPr="001F28A9">
        <w:rPr>
          <w:rFonts w:ascii="Times New Roman" w:eastAsia="宋体" w:hAnsi="Times New Roman" w:cs="Times New Roman"/>
          <w:color w:val="auto"/>
          <w:sz w:val="21"/>
          <w:szCs w:val="21"/>
        </w:rPr>
        <w:t>项目建设条件</w:t>
      </w:r>
      <w:r w:rsidRPr="001F28A9">
        <w:rPr>
          <w:rFonts w:ascii="Times New Roman" w:eastAsia="宋体" w:hAnsi="Times New Roman" w:cs="Times New Roman"/>
          <w:color w:val="auto"/>
          <w:sz w:val="21"/>
          <w:szCs w:val="21"/>
        </w:rPr>
        <w:t xml:space="preserve"> </w:t>
      </w:r>
      <w:r w:rsidRPr="001F28A9">
        <w:rPr>
          <w:rFonts w:ascii="Times New Roman" w:eastAsia="宋体" w:hAnsi="Times New Roman" w:cs="Times New Roman"/>
          <w:color w:val="auto"/>
          <w:sz w:val="21"/>
          <w:szCs w:val="21"/>
        </w:rPr>
        <w:t>简单介绍地理位置（地势、地形、江河湖泊水系、道路交通、周边城市、人口等），自然条件（气候区域、风向玫瑰图、冬夏月平均气温、相对湿度等）；</w:t>
      </w:r>
      <w:r w:rsidRPr="001F28A9">
        <w:rPr>
          <w:rFonts w:ascii="宋体" w:eastAsia="宋体" w:hAnsi="宋体" w:cs="宋体" w:hint="eastAsia"/>
          <w:color w:val="auto"/>
          <w:sz w:val="21"/>
          <w:szCs w:val="21"/>
        </w:rPr>
        <w:t>③</w:t>
      </w:r>
      <w:r w:rsidRPr="001F28A9">
        <w:rPr>
          <w:rFonts w:ascii="Times New Roman" w:eastAsia="宋体" w:hAnsi="Times New Roman" w:cs="Times New Roman"/>
          <w:color w:val="auto"/>
          <w:sz w:val="21"/>
          <w:szCs w:val="21"/>
        </w:rPr>
        <w:t>畜牧场建设内容（家畜</w:t>
      </w:r>
      <w:r w:rsidRPr="001F28A9">
        <w:rPr>
          <w:rFonts w:ascii="Times New Roman" w:eastAsia="宋体" w:hAnsi="Times New Roman" w:cs="Times New Roman"/>
          <w:color w:val="auto"/>
          <w:sz w:val="21"/>
          <w:szCs w:val="21"/>
        </w:rPr>
        <w:lastRenderedPageBreak/>
        <w:t>品种及其适应性和种质特性、规模、产量、生产工艺，各类畜舍面积、畜舍类型、畜栏与粪污处理关系等）；</w:t>
      </w:r>
      <w:r w:rsidRPr="001F28A9">
        <w:rPr>
          <w:rFonts w:ascii="宋体" w:eastAsia="宋体" w:hAnsi="宋体" w:cs="宋体" w:hint="eastAsia"/>
          <w:color w:val="auto"/>
          <w:sz w:val="21"/>
          <w:szCs w:val="21"/>
        </w:rPr>
        <w:t>④</w:t>
      </w:r>
      <w:r w:rsidRPr="001F28A9">
        <w:rPr>
          <w:rFonts w:ascii="Times New Roman" w:eastAsia="宋体" w:hAnsi="Times New Roman" w:cs="Times New Roman"/>
          <w:color w:val="auto"/>
          <w:sz w:val="21"/>
          <w:szCs w:val="21"/>
        </w:rPr>
        <w:t>农牧结合设计内容（饲养工艺、粪尿参数、作物品种与肥料转化利用能力）；</w:t>
      </w:r>
      <w:r w:rsidRPr="001F28A9">
        <w:rPr>
          <w:rFonts w:ascii="宋体" w:eastAsia="宋体" w:hAnsi="宋体" w:cs="宋体" w:hint="eastAsia"/>
          <w:color w:val="auto"/>
          <w:sz w:val="21"/>
          <w:szCs w:val="21"/>
        </w:rPr>
        <w:t>⑤</w:t>
      </w:r>
      <w:r w:rsidRPr="001F28A9">
        <w:rPr>
          <w:rFonts w:ascii="Times New Roman" w:eastAsia="宋体" w:hAnsi="Times New Roman" w:cs="Times New Roman"/>
          <w:color w:val="auto"/>
          <w:sz w:val="21"/>
          <w:szCs w:val="21"/>
        </w:rPr>
        <w:t>经济效益分析（结合农畜产品产量，生产成本、建设投资和固定资产折旧率等经济分析）。</w:t>
      </w:r>
    </w:p>
    <w:p w14:paraId="08C2D22C" w14:textId="2D970FC5" w:rsidR="00A34B3D" w:rsidRPr="001F28A9" w:rsidRDefault="00A34B3D" w:rsidP="001F28A9">
      <w:pPr>
        <w:pStyle w:val="Default"/>
        <w:snapToGrid w:val="0"/>
        <w:ind w:firstLineChars="200" w:firstLine="420"/>
        <w:rPr>
          <w:rFonts w:ascii="Times New Roman" w:eastAsia="宋体" w:hAnsi="Times New Roman" w:cs="Times New Roman"/>
          <w:color w:val="auto"/>
          <w:sz w:val="21"/>
          <w:szCs w:val="21"/>
        </w:rPr>
      </w:pPr>
      <w:r w:rsidRPr="001F28A9">
        <w:rPr>
          <w:rFonts w:ascii="Times New Roman" w:eastAsia="宋体" w:hAnsi="Times New Roman" w:cs="Times New Roman"/>
          <w:color w:val="auto"/>
          <w:sz w:val="21"/>
          <w:szCs w:val="21"/>
        </w:rPr>
        <w:t>科学性：</w:t>
      </w:r>
      <w:r w:rsidRPr="001F28A9">
        <w:rPr>
          <w:rFonts w:ascii="宋体" w:eastAsia="宋体" w:hAnsi="宋体" w:cs="宋体" w:hint="eastAsia"/>
          <w:color w:val="auto"/>
          <w:sz w:val="21"/>
          <w:szCs w:val="21"/>
        </w:rPr>
        <w:t>①</w:t>
      </w:r>
      <w:r w:rsidRPr="001F28A9">
        <w:rPr>
          <w:rFonts w:ascii="Times New Roman" w:eastAsia="宋体" w:hAnsi="Times New Roman" w:cs="Times New Roman"/>
          <w:color w:val="auto"/>
          <w:sz w:val="21"/>
          <w:szCs w:val="21"/>
        </w:rPr>
        <w:t>序言</w:t>
      </w:r>
      <w:r w:rsidRPr="001F28A9">
        <w:rPr>
          <w:rFonts w:ascii="Times New Roman" w:eastAsia="宋体" w:hAnsi="Times New Roman" w:cs="Times New Roman"/>
          <w:color w:val="auto"/>
          <w:sz w:val="21"/>
          <w:szCs w:val="21"/>
        </w:rPr>
        <w:t xml:space="preserve"> </w:t>
      </w:r>
      <w:r w:rsidRPr="001F28A9">
        <w:rPr>
          <w:rFonts w:ascii="Times New Roman" w:eastAsia="宋体" w:hAnsi="Times New Roman" w:cs="Times New Roman"/>
          <w:color w:val="auto"/>
          <w:sz w:val="21"/>
          <w:szCs w:val="21"/>
        </w:rPr>
        <w:t>设计理念符合绿色可持续发展的方向；</w:t>
      </w:r>
      <w:r w:rsidRPr="001F28A9">
        <w:rPr>
          <w:rFonts w:ascii="宋体" w:eastAsia="宋体" w:hAnsi="宋体" w:cs="宋体" w:hint="eastAsia"/>
          <w:color w:val="auto"/>
          <w:sz w:val="21"/>
          <w:szCs w:val="21"/>
        </w:rPr>
        <w:t>②</w:t>
      </w:r>
      <w:r w:rsidRPr="001F28A9">
        <w:rPr>
          <w:rFonts w:ascii="Times New Roman" w:eastAsia="宋体" w:hAnsi="Times New Roman" w:cs="Times New Roman"/>
          <w:color w:val="auto"/>
          <w:sz w:val="21"/>
          <w:szCs w:val="21"/>
        </w:rPr>
        <w:t>畜牧场规划与地势、地形、气候和地区经济发展水平相适应因地制宜；</w:t>
      </w:r>
      <w:r w:rsidR="000918D6" w:rsidRPr="001F28A9">
        <w:rPr>
          <w:rFonts w:ascii="宋体" w:eastAsia="宋体" w:hAnsi="宋体" w:cs="宋体" w:hint="eastAsia"/>
          <w:color w:val="auto"/>
          <w:sz w:val="21"/>
          <w:szCs w:val="21"/>
        </w:rPr>
        <w:t>③</w:t>
      </w:r>
      <w:r w:rsidRPr="001F28A9">
        <w:rPr>
          <w:rFonts w:ascii="Times New Roman" w:eastAsia="宋体" w:hAnsi="Times New Roman" w:cs="Times New Roman"/>
          <w:color w:val="auto"/>
          <w:sz w:val="21"/>
          <w:szCs w:val="21"/>
        </w:rPr>
        <w:t>家畜品种选择、生产工艺参数正确，饲养面积、饲养密度、畜舍类型、畜栏与粪污处理有机组合；</w:t>
      </w:r>
      <w:r w:rsidR="000918D6" w:rsidRPr="001F28A9">
        <w:rPr>
          <w:rFonts w:ascii="宋体" w:eastAsia="宋体" w:hAnsi="宋体" w:cs="宋体" w:hint="eastAsia"/>
          <w:color w:val="auto"/>
          <w:sz w:val="21"/>
          <w:szCs w:val="21"/>
        </w:rPr>
        <w:t>④</w:t>
      </w:r>
      <w:r w:rsidRPr="001F28A9">
        <w:rPr>
          <w:rFonts w:ascii="Times New Roman" w:eastAsia="宋体" w:hAnsi="Times New Roman" w:cs="Times New Roman"/>
          <w:color w:val="auto"/>
          <w:sz w:val="21"/>
          <w:szCs w:val="21"/>
        </w:rPr>
        <w:t>粪尿参数与作物肥料利用参数偶合，为了不污染周围水体，具有氮磷拦截方案；</w:t>
      </w:r>
      <w:r w:rsidRPr="001F28A9">
        <w:rPr>
          <w:rFonts w:ascii="宋体" w:eastAsia="宋体" w:hAnsi="宋体" w:cs="宋体" w:hint="eastAsia"/>
          <w:color w:val="auto"/>
          <w:sz w:val="21"/>
          <w:szCs w:val="21"/>
        </w:rPr>
        <w:t>⑤</w:t>
      </w:r>
      <w:r w:rsidRPr="001F28A9">
        <w:rPr>
          <w:rFonts w:ascii="Times New Roman" w:eastAsia="宋体" w:hAnsi="Times New Roman" w:cs="Times New Roman"/>
          <w:color w:val="auto"/>
          <w:sz w:val="21"/>
          <w:szCs w:val="21"/>
        </w:rPr>
        <w:t>经济效益分析</w:t>
      </w:r>
      <w:r w:rsidRPr="001F28A9">
        <w:rPr>
          <w:rFonts w:ascii="Times New Roman" w:eastAsia="宋体" w:hAnsi="Times New Roman" w:cs="Times New Roman"/>
          <w:color w:val="auto"/>
          <w:sz w:val="21"/>
          <w:szCs w:val="21"/>
        </w:rPr>
        <w:t xml:space="preserve"> </w:t>
      </w:r>
      <w:r w:rsidRPr="001F28A9">
        <w:rPr>
          <w:rFonts w:ascii="Times New Roman" w:eastAsia="宋体" w:hAnsi="Times New Roman" w:cs="Times New Roman"/>
          <w:color w:val="auto"/>
          <w:sz w:val="21"/>
          <w:szCs w:val="21"/>
        </w:rPr>
        <w:t>参数与社会现实相符。</w:t>
      </w:r>
    </w:p>
    <w:p w14:paraId="35059C5B" w14:textId="64FBBE17" w:rsidR="00A34B3D" w:rsidRPr="001F28A9" w:rsidRDefault="00A34B3D" w:rsidP="001F28A9">
      <w:pPr>
        <w:pStyle w:val="Default"/>
        <w:snapToGrid w:val="0"/>
        <w:ind w:firstLineChars="200" w:firstLine="420"/>
        <w:rPr>
          <w:rFonts w:ascii="Times New Roman" w:eastAsia="宋体" w:hAnsi="Times New Roman" w:cs="Times New Roman"/>
          <w:color w:val="auto"/>
          <w:sz w:val="21"/>
          <w:szCs w:val="21"/>
        </w:rPr>
      </w:pPr>
      <w:r w:rsidRPr="001F28A9">
        <w:rPr>
          <w:rFonts w:ascii="Times New Roman" w:eastAsia="宋体" w:hAnsi="Times New Roman" w:cs="Times New Roman"/>
          <w:color w:val="auto"/>
          <w:sz w:val="21"/>
          <w:szCs w:val="21"/>
        </w:rPr>
        <w:t>可行性：</w:t>
      </w:r>
      <w:r w:rsidRPr="001F28A9">
        <w:rPr>
          <w:rFonts w:ascii="宋体" w:eastAsia="宋体" w:hAnsi="宋体" w:cs="宋体" w:hint="eastAsia"/>
          <w:color w:val="auto"/>
          <w:sz w:val="21"/>
          <w:szCs w:val="21"/>
        </w:rPr>
        <w:t>①</w:t>
      </w:r>
      <w:r w:rsidRPr="001F28A9">
        <w:rPr>
          <w:rFonts w:ascii="Times New Roman" w:eastAsia="宋体" w:hAnsi="Times New Roman" w:cs="Times New Roman"/>
          <w:color w:val="auto"/>
          <w:sz w:val="21"/>
          <w:szCs w:val="21"/>
        </w:rPr>
        <w:t>生产工艺和产品目标是否可以达成现实；</w:t>
      </w:r>
      <w:r w:rsidRPr="001F28A9">
        <w:rPr>
          <w:rFonts w:ascii="宋体" w:eastAsia="宋体" w:hAnsi="宋体" w:cs="宋体" w:hint="eastAsia"/>
          <w:color w:val="auto"/>
          <w:sz w:val="21"/>
          <w:szCs w:val="21"/>
        </w:rPr>
        <w:t>②</w:t>
      </w:r>
      <w:r w:rsidRPr="001F28A9">
        <w:rPr>
          <w:rFonts w:ascii="Times New Roman" w:eastAsia="宋体" w:hAnsi="Times New Roman" w:cs="Times New Roman"/>
          <w:color w:val="auto"/>
          <w:sz w:val="21"/>
          <w:szCs w:val="21"/>
        </w:rPr>
        <w:t>农牧结合的方式是否经典</w:t>
      </w:r>
      <w:r w:rsidR="000918D6" w:rsidRPr="001F28A9">
        <w:rPr>
          <w:rFonts w:ascii="Times New Roman" w:eastAsia="宋体" w:hAnsi="Times New Roman" w:cs="Times New Roman"/>
          <w:color w:val="auto"/>
          <w:sz w:val="21"/>
          <w:szCs w:val="21"/>
        </w:rPr>
        <w:t>，</w:t>
      </w:r>
      <w:r w:rsidRPr="001F28A9">
        <w:rPr>
          <w:rFonts w:ascii="Times New Roman" w:eastAsia="宋体" w:hAnsi="Times New Roman" w:cs="Times New Roman"/>
          <w:color w:val="auto"/>
          <w:sz w:val="21"/>
          <w:szCs w:val="21"/>
        </w:rPr>
        <w:t>创新模式是否有案例，可行性分析之合理性；</w:t>
      </w:r>
      <w:r w:rsidRPr="001F28A9">
        <w:rPr>
          <w:rFonts w:ascii="宋体" w:eastAsia="宋体" w:hAnsi="宋体" w:cs="宋体" w:hint="eastAsia"/>
          <w:color w:val="auto"/>
          <w:sz w:val="21"/>
          <w:szCs w:val="21"/>
        </w:rPr>
        <w:t>③</w:t>
      </w:r>
      <w:r w:rsidRPr="001F28A9">
        <w:rPr>
          <w:rFonts w:ascii="Times New Roman" w:eastAsia="宋体" w:hAnsi="Times New Roman" w:cs="Times New Roman"/>
          <w:color w:val="auto"/>
          <w:sz w:val="21"/>
          <w:szCs w:val="21"/>
        </w:rPr>
        <w:t>经济效益分析与地域经济水平与需求关系。</w:t>
      </w:r>
    </w:p>
    <w:p w14:paraId="334C15A4" w14:textId="44B9FCDE" w:rsidR="009A7249" w:rsidRPr="001F28A9" w:rsidRDefault="00A34B3D" w:rsidP="001F28A9">
      <w:pPr>
        <w:pStyle w:val="Default"/>
        <w:snapToGrid w:val="0"/>
        <w:ind w:firstLineChars="200" w:firstLine="420"/>
        <w:rPr>
          <w:rFonts w:ascii="Times New Roman" w:eastAsia="宋体" w:hAnsi="Times New Roman" w:cs="Times New Roman"/>
          <w:color w:val="auto"/>
          <w:sz w:val="21"/>
          <w:szCs w:val="21"/>
        </w:rPr>
      </w:pPr>
      <w:r w:rsidRPr="001F28A9">
        <w:rPr>
          <w:rFonts w:ascii="Times New Roman" w:eastAsia="宋体" w:hAnsi="Times New Roman" w:cs="Times New Roman"/>
          <w:color w:val="auto"/>
          <w:sz w:val="21"/>
          <w:szCs w:val="21"/>
        </w:rPr>
        <w:t>图纸规范性：</w:t>
      </w:r>
      <w:r w:rsidRPr="001F28A9">
        <w:rPr>
          <w:rFonts w:ascii="宋体" w:eastAsia="宋体" w:hAnsi="宋体" w:cs="宋体" w:hint="eastAsia"/>
          <w:color w:val="auto"/>
          <w:sz w:val="21"/>
          <w:szCs w:val="21"/>
        </w:rPr>
        <w:t>①</w:t>
      </w:r>
      <w:r w:rsidRPr="001F28A9">
        <w:rPr>
          <w:rFonts w:ascii="Times New Roman" w:eastAsia="宋体" w:hAnsi="Times New Roman" w:cs="Times New Roman"/>
          <w:color w:val="auto"/>
          <w:sz w:val="21"/>
          <w:szCs w:val="21"/>
        </w:rPr>
        <w:t>基本要求：图标、图名、图例；</w:t>
      </w:r>
      <w:r w:rsidRPr="001F28A9">
        <w:rPr>
          <w:rFonts w:ascii="宋体" w:eastAsia="宋体" w:hAnsi="宋体" w:cs="宋体" w:hint="eastAsia"/>
          <w:color w:val="auto"/>
          <w:sz w:val="21"/>
          <w:szCs w:val="21"/>
        </w:rPr>
        <w:t>②</w:t>
      </w:r>
      <w:r w:rsidRPr="001F28A9">
        <w:rPr>
          <w:rFonts w:ascii="Times New Roman" w:eastAsia="宋体" w:hAnsi="Times New Roman" w:cs="Times New Roman"/>
          <w:color w:val="auto"/>
          <w:sz w:val="21"/>
          <w:szCs w:val="21"/>
        </w:rPr>
        <w:t>总平面图：方位、风向玫瑰图、分区布局、道路规划、功能联系；</w:t>
      </w:r>
      <w:r w:rsidRPr="001F28A9">
        <w:rPr>
          <w:rFonts w:ascii="宋体" w:eastAsia="宋体" w:hAnsi="宋体" w:cs="宋体" w:hint="eastAsia"/>
          <w:color w:val="auto"/>
          <w:sz w:val="21"/>
          <w:szCs w:val="21"/>
        </w:rPr>
        <w:t>③</w:t>
      </w:r>
      <w:r w:rsidRPr="001F28A9">
        <w:rPr>
          <w:rFonts w:ascii="Times New Roman" w:eastAsia="宋体" w:hAnsi="Times New Roman" w:cs="Times New Roman"/>
          <w:color w:val="auto"/>
          <w:sz w:val="21"/>
          <w:szCs w:val="21"/>
        </w:rPr>
        <w:t>畜舍平面图：畜舍外围护结构、畜栏布局、饲养工艺、饲喂道、粪尿沟等。</w:t>
      </w:r>
      <w:r w:rsidRPr="001F28A9">
        <w:rPr>
          <w:rFonts w:ascii="宋体" w:eastAsia="宋体" w:hAnsi="宋体" w:cs="宋体" w:hint="eastAsia"/>
          <w:color w:val="auto"/>
          <w:sz w:val="21"/>
          <w:szCs w:val="21"/>
        </w:rPr>
        <w:t>④</w:t>
      </w:r>
      <w:r w:rsidRPr="001F28A9">
        <w:rPr>
          <w:rFonts w:ascii="Times New Roman" w:eastAsia="宋体" w:hAnsi="Times New Roman" w:cs="Times New Roman"/>
          <w:color w:val="auto"/>
          <w:sz w:val="21"/>
          <w:szCs w:val="21"/>
        </w:rPr>
        <w:t>剖面图、立面图：</w:t>
      </w:r>
      <w:r w:rsidR="000918D6" w:rsidRPr="001F28A9">
        <w:rPr>
          <w:rFonts w:ascii="Times New Roman" w:eastAsia="宋体" w:hAnsi="Times New Roman" w:cs="Times New Roman"/>
          <w:color w:val="auto"/>
          <w:sz w:val="21"/>
          <w:szCs w:val="21"/>
        </w:rPr>
        <w:t>因需要可有可无，有则正确标示高度、深度</w:t>
      </w:r>
      <w:r w:rsidRPr="001F28A9">
        <w:rPr>
          <w:rFonts w:ascii="Times New Roman" w:eastAsia="宋体" w:hAnsi="Times New Roman" w:cs="Times New Roman"/>
          <w:color w:val="auto"/>
          <w:sz w:val="21"/>
          <w:szCs w:val="21"/>
        </w:rPr>
        <w:t>及其特殊构造。</w:t>
      </w:r>
    </w:p>
    <w:p w14:paraId="08E71278" w14:textId="77777777" w:rsidR="00A34B3D" w:rsidRPr="001F28A9" w:rsidRDefault="00A34B3D" w:rsidP="001F28A9">
      <w:pPr>
        <w:widowControl/>
        <w:adjustRightInd w:val="0"/>
        <w:snapToGrid w:val="0"/>
        <w:jc w:val="left"/>
        <w:rPr>
          <w:rFonts w:ascii="Times New Roman" w:eastAsia="宋体" w:hAnsi="Times New Roman"/>
          <w:kern w:val="0"/>
          <w:szCs w:val="21"/>
        </w:rPr>
      </w:pPr>
      <w:r w:rsidRPr="001F28A9">
        <w:rPr>
          <w:rFonts w:ascii="Times New Roman" w:eastAsia="宋体" w:hAnsi="Times New Roman"/>
          <w:szCs w:val="21"/>
        </w:rPr>
        <w:br w:type="page"/>
      </w:r>
    </w:p>
    <w:p w14:paraId="23BC2990" w14:textId="77777777" w:rsidR="00A34B3D" w:rsidRPr="001F28A9" w:rsidRDefault="00A34B3D" w:rsidP="001F28A9">
      <w:pPr>
        <w:pStyle w:val="CM1"/>
        <w:snapToGrid w:val="0"/>
        <w:spacing w:beforeLines="50" w:before="120" w:afterLines="50" w:after="120"/>
        <w:jc w:val="center"/>
        <w:rPr>
          <w:rFonts w:ascii="Times New Roman" w:eastAsia="黑体" w:hAnsi="Times New Roman"/>
          <w:b/>
          <w:color w:val="FF0000"/>
          <w:sz w:val="21"/>
          <w:szCs w:val="21"/>
        </w:rPr>
      </w:pPr>
      <w:r w:rsidRPr="001F28A9">
        <w:rPr>
          <w:rFonts w:ascii="Times New Roman" w:eastAsia="黑体" w:hAnsi="Times New Roman"/>
          <w:b/>
          <w:color w:val="FF0000"/>
          <w:sz w:val="21"/>
          <w:szCs w:val="21"/>
        </w:rPr>
        <w:lastRenderedPageBreak/>
        <w:t>项目</w:t>
      </w:r>
      <w:r w:rsidRPr="001F28A9">
        <w:rPr>
          <w:rFonts w:ascii="Times New Roman" w:eastAsia="黑体" w:hAnsi="Times New Roman"/>
          <w:b/>
          <w:color w:val="FF0000"/>
          <w:sz w:val="21"/>
          <w:szCs w:val="21"/>
        </w:rPr>
        <w:t xml:space="preserve"> 2</w:t>
      </w:r>
      <w:r w:rsidRPr="001F28A9">
        <w:rPr>
          <w:rFonts w:ascii="Times New Roman" w:eastAsia="黑体" w:hAnsi="Times New Roman"/>
          <w:b/>
          <w:color w:val="FF0000"/>
          <w:sz w:val="21"/>
          <w:szCs w:val="21"/>
        </w:rPr>
        <w:t>：饲料原料掺假快速鉴定与识别</w:t>
      </w:r>
      <w:r w:rsidRPr="001F28A9">
        <w:rPr>
          <w:rFonts w:ascii="Times New Roman" w:eastAsia="黑体" w:hAnsi="Times New Roman"/>
          <w:b/>
          <w:color w:val="FF0000"/>
          <w:sz w:val="21"/>
          <w:szCs w:val="21"/>
        </w:rPr>
        <w:t>——</w:t>
      </w:r>
      <w:r w:rsidRPr="001F28A9">
        <w:rPr>
          <w:rFonts w:ascii="Times New Roman" w:eastAsia="黑体" w:hAnsi="Times New Roman"/>
          <w:b/>
          <w:color w:val="FF0000"/>
          <w:sz w:val="21"/>
          <w:szCs w:val="21"/>
        </w:rPr>
        <w:t>掺假鱼粉的鉴定</w:t>
      </w:r>
    </w:p>
    <w:p w14:paraId="049333FC" w14:textId="77777777" w:rsidR="00A34B3D" w:rsidRPr="001F28A9" w:rsidRDefault="0091364C" w:rsidP="001F28A9">
      <w:pPr>
        <w:autoSpaceDE w:val="0"/>
        <w:autoSpaceDN w:val="0"/>
        <w:adjustRightInd w:val="0"/>
        <w:snapToGrid w:val="0"/>
        <w:jc w:val="left"/>
        <w:rPr>
          <w:rFonts w:ascii="Times New Roman" w:eastAsia="宋体" w:hAnsi="Times New Roman"/>
          <w:kern w:val="0"/>
          <w:szCs w:val="21"/>
        </w:rPr>
      </w:pPr>
      <w:r w:rsidRPr="001F28A9">
        <w:rPr>
          <w:rFonts w:ascii="Times New Roman" w:eastAsia="宋体" w:hAnsi="Times New Roman"/>
          <w:kern w:val="0"/>
          <w:szCs w:val="21"/>
        </w:rPr>
        <w:t>1</w:t>
      </w:r>
      <w:r w:rsidRPr="001F28A9">
        <w:rPr>
          <w:rFonts w:ascii="Times New Roman" w:eastAsia="宋体" w:hAnsi="Times New Roman"/>
          <w:kern w:val="0"/>
          <w:szCs w:val="21"/>
        </w:rPr>
        <w:t>、</w:t>
      </w:r>
      <w:r w:rsidR="00A34B3D" w:rsidRPr="001F28A9">
        <w:rPr>
          <w:rFonts w:ascii="Times New Roman" w:eastAsia="宋体" w:hAnsi="Times New Roman"/>
          <w:kern w:val="0"/>
          <w:szCs w:val="21"/>
        </w:rPr>
        <w:t>竞赛内容和要求</w:t>
      </w:r>
    </w:p>
    <w:p w14:paraId="1E3E06A4" w14:textId="77777777" w:rsidR="00A34B3D" w:rsidRPr="001F28A9" w:rsidRDefault="0091364C" w:rsidP="001F28A9">
      <w:pPr>
        <w:autoSpaceDE w:val="0"/>
        <w:autoSpaceDN w:val="0"/>
        <w:adjustRightInd w:val="0"/>
        <w:snapToGrid w:val="0"/>
        <w:jc w:val="left"/>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1</w:t>
      </w:r>
      <w:r w:rsidRPr="001F28A9">
        <w:rPr>
          <w:rFonts w:ascii="Times New Roman" w:eastAsia="宋体" w:hAnsi="Times New Roman"/>
          <w:kern w:val="0"/>
          <w:szCs w:val="21"/>
        </w:rPr>
        <w:t>）</w:t>
      </w:r>
      <w:r w:rsidR="00A34B3D" w:rsidRPr="001F28A9">
        <w:rPr>
          <w:rFonts w:ascii="Times New Roman" w:eastAsia="宋体" w:hAnsi="Times New Roman"/>
          <w:kern w:val="0"/>
          <w:szCs w:val="21"/>
        </w:rPr>
        <w:t>饲料显微镜检测的操作考察</w:t>
      </w:r>
    </w:p>
    <w:p w14:paraId="4C918EFB" w14:textId="77777777" w:rsidR="00A34B3D" w:rsidRPr="001F28A9" w:rsidRDefault="00A34B3D" w:rsidP="001F28A9">
      <w:pPr>
        <w:autoSpaceDE w:val="0"/>
        <w:autoSpaceDN w:val="0"/>
        <w:adjustRightInd w:val="0"/>
        <w:snapToGrid w:val="0"/>
        <w:ind w:firstLineChars="200" w:firstLine="420"/>
        <w:jc w:val="left"/>
        <w:rPr>
          <w:rFonts w:ascii="Times New Roman" w:eastAsia="宋体" w:hAnsi="Times New Roman"/>
          <w:kern w:val="0"/>
          <w:szCs w:val="21"/>
        </w:rPr>
      </w:pPr>
      <w:r w:rsidRPr="001F28A9">
        <w:rPr>
          <w:rFonts w:ascii="Times New Roman" w:eastAsia="宋体" w:hAnsi="Times New Roman"/>
          <w:kern w:val="0"/>
          <w:szCs w:val="21"/>
        </w:rPr>
        <w:t>体视显微镜的正确使用与调试、待检样本的正确取样、制备观察样本以及正确的镜检观察方式与操作过程、熟悉显微镜下掺假原料的特征、快速鉴别掺假成分。</w:t>
      </w:r>
    </w:p>
    <w:p w14:paraId="0726FF04" w14:textId="77777777" w:rsidR="00A34B3D" w:rsidRPr="001F28A9" w:rsidRDefault="0091364C" w:rsidP="001F28A9">
      <w:pPr>
        <w:autoSpaceDE w:val="0"/>
        <w:autoSpaceDN w:val="0"/>
        <w:adjustRightInd w:val="0"/>
        <w:snapToGrid w:val="0"/>
        <w:jc w:val="left"/>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2</w:t>
      </w:r>
      <w:r w:rsidRPr="001F28A9">
        <w:rPr>
          <w:rFonts w:ascii="Times New Roman" w:eastAsia="宋体" w:hAnsi="Times New Roman"/>
          <w:kern w:val="0"/>
          <w:szCs w:val="21"/>
        </w:rPr>
        <w:t>）</w:t>
      </w:r>
      <w:r w:rsidR="00A34B3D" w:rsidRPr="001F28A9">
        <w:rPr>
          <w:rFonts w:ascii="Times New Roman" w:eastAsia="宋体" w:hAnsi="Times New Roman"/>
          <w:kern w:val="0"/>
          <w:szCs w:val="21"/>
        </w:rPr>
        <w:t>掺假成分的化学定性方法考察</w:t>
      </w:r>
    </w:p>
    <w:p w14:paraId="7E11E908" w14:textId="77777777" w:rsidR="00A34B3D" w:rsidRPr="001F28A9" w:rsidRDefault="00A34B3D" w:rsidP="001F28A9">
      <w:pPr>
        <w:autoSpaceDE w:val="0"/>
        <w:autoSpaceDN w:val="0"/>
        <w:adjustRightInd w:val="0"/>
        <w:snapToGrid w:val="0"/>
        <w:jc w:val="left"/>
        <w:rPr>
          <w:rFonts w:ascii="Times New Roman" w:eastAsia="宋体" w:hAnsi="Times New Roman"/>
          <w:kern w:val="0"/>
          <w:szCs w:val="21"/>
        </w:rPr>
      </w:pPr>
      <w:r w:rsidRPr="001F28A9">
        <w:rPr>
          <w:rFonts w:ascii="Times New Roman" w:eastAsia="宋体" w:hAnsi="Times New Roman"/>
          <w:kern w:val="0"/>
          <w:szCs w:val="21"/>
        </w:rPr>
        <w:t xml:space="preserve">    </w:t>
      </w:r>
      <w:r w:rsidRPr="001F28A9">
        <w:rPr>
          <w:rFonts w:ascii="Times New Roman" w:eastAsia="宋体" w:hAnsi="Times New Roman"/>
          <w:kern w:val="0"/>
          <w:szCs w:val="21"/>
        </w:rPr>
        <w:t>根据饲料所含成分的化学性质，选用合适的化学试剂鉴定出掺假成分。考察鉴定过程的规范性。</w:t>
      </w:r>
    </w:p>
    <w:p w14:paraId="1025DB09" w14:textId="77777777" w:rsidR="00A34B3D" w:rsidRPr="001F28A9" w:rsidRDefault="0091364C" w:rsidP="001F28A9">
      <w:pPr>
        <w:autoSpaceDE w:val="0"/>
        <w:autoSpaceDN w:val="0"/>
        <w:adjustRightInd w:val="0"/>
        <w:snapToGrid w:val="0"/>
        <w:jc w:val="left"/>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3</w:t>
      </w:r>
      <w:r w:rsidRPr="001F28A9">
        <w:rPr>
          <w:rFonts w:ascii="Times New Roman" w:eastAsia="宋体" w:hAnsi="Times New Roman"/>
          <w:kern w:val="0"/>
          <w:szCs w:val="21"/>
        </w:rPr>
        <w:t>）</w:t>
      </w:r>
      <w:r w:rsidR="00A34B3D" w:rsidRPr="001F28A9">
        <w:rPr>
          <w:rFonts w:ascii="Times New Roman" w:eastAsia="宋体" w:hAnsi="Times New Roman"/>
          <w:kern w:val="0"/>
          <w:szCs w:val="21"/>
        </w:rPr>
        <w:t>鉴定报告</w:t>
      </w:r>
    </w:p>
    <w:p w14:paraId="175096F4" w14:textId="77777777" w:rsidR="00A34B3D" w:rsidRPr="001F28A9" w:rsidRDefault="00A34B3D" w:rsidP="001F28A9">
      <w:pPr>
        <w:autoSpaceDE w:val="0"/>
        <w:autoSpaceDN w:val="0"/>
        <w:adjustRightInd w:val="0"/>
        <w:snapToGrid w:val="0"/>
        <w:ind w:firstLineChars="200" w:firstLine="420"/>
        <w:jc w:val="left"/>
        <w:rPr>
          <w:rFonts w:ascii="Times New Roman" w:eastAsia="宋体" w:hAnsi="Times New Roman"/>
          <w:szCs w:val="21"/>
        </w:rPr>
      </w:pPr>
      <w:r w:rsidRPr="001F28A9">
        <w:rPr>
          <w:rFonts w:ascii="Times New Roman" w:eastAsia="宋体" w:hAnsi="Times New Roman"/>
          <w:kern w:val="0"/>
          <w:szCs w:val="21"/>
        </w:rPr>
        <w:t>根据镜检与化学鉴定结果列出对应样品中掺假原料的名称，给出显微镜检观察结果的判定依据以及化学定性鉴定的依据。</w:t>
      </w:r>
    </w:p>
    <w:p w14:paraId="09BBC857" w14:textId="77777777" w:rsidR="00A34B3D" w:rsidRPr="001F28A9" w:rsidRDefault="00A34B3D" w:rsidP="001F28A9">
      <w:pPr>
        <w:adjustRightInd w:val="0"/>
        <w:snapToGrid w:val="0"/>
        <w:rPr>
          <w:rFonts w:ascii="Times New Roman" w:eastAsia="宋体" w:hAnsi="Times New Roman"/>
          <w:szCs w:val="21"/>
        </w:rPr>
      </w:pPr>
    </w:p>
    <w:p w14:paraId="04015FD7" w14:textId="77777777" w:rsidR="00A34B3D" w:rsidRPr="001F28A9" w:rsidRDefault="0091364C" w:rsidP="001F28A9">
      <w:pPr>
        <w:autoSpaceDE w:val="0"/>
        <w:autoSpaceDN w:val="0"/>
        <w:adjustRightInd w:val="0"/>
        <w:snapToGrid w:val="0"/>
        <w:jc w:val="left"/>
        <w:rPr>
          <w:rFonts w:ascii="Times New Roman" w:eastAsia="宋体" w:hAnsi="Times New Roman"/>
          <w:kern w:val="0"/>
          <w:szCs w:val="21"/>
        </w:rPr>
      </w:pPr>
      <w:r w:rsidRPr="001F28A9">
        <w:rPr>
          <w:rFonts w:ascii="Times New Roman" w:eastAsia="宋体" w:hAnsi="Times New Roman"/>
          <w:kern w:val="0"/>
          <w:szCs w:val="21"/>
        </w:rPr>
        <w:t>2</w:t>
      </w:r>
      <w:r w:rsidRPr="001F28A9">
        <w:rPr>
          <w:rFonts w:ascii="Times New Roman" w:eastAsia="宋体" w:hAnsi="Times New Roman"/>
          <w:kern w:val="0"/>
          <w:szCs w:val="21"/>
        </w:rPr>
        <w:t>、</w:t>
      </w:r>
      <w:r w:rsidR="00A34B3D" w:rsidRPr="001F28A9">
        <w:rPr>
          <w:rFonts w:ascii="Times New Roman" w:eastAsia="宋体" w:hAnsi="Times New Roman"/>
          <w:kern w:val="0"/>
          <w:szCs w:val="21"/>
        </w:rPr>
        <w:t>评分标准</w:t>
      </w:r>
    </w:p>
    <w:tbl>
      <w:tblPr>
        <w:tblStyle w:val="a5"/>
        <w:tblW w:w="5000" w:type="pct"/>
        <w:tblLook w:val="04A0" w:firstRow="1" w:lastRow="0" w:firstColumn="1" w:lastColumn="0" w:noHBand="0" w:noVBand="1"/>
      </w:tblPr>
      <w:tblGrid>
        <w:gridCol w:w="794"/>
        <w:gridCol w:w="2067"/>
        <w:gridCol w:w="4690"/>
        <w:gridCol w:w="738"/>
      </w:tblGrid>
      <w:tr w:rsidR="00A34B3D" w:rsidRPr="001F28A9" w14:paraId="5631A9FF" w14:textId="77777777" w:rsidTr="001A7673">
        <w:tc>
          <w:tcPr>
            <w:tcW w:w="479" w:type="pct"/>
          </w:tcPr>
          <w:p w14:paraId="43C6715B" w14:textId="77777777" w:rsidR="00A34B3D" w:rsidRPr="001F28A9" w:rsidRDefault="00A34B3D" w:rsidP="001F28A9">
            <w:pPr>
              <w:adjustRightInd w:val="0"/>
              <w:snapToGrid w:val="0"/>
              <w:jc w:val="center"/>
              <w:rPr>
                <w:rFonts w:ascii="Times New Roman" w:eastAsia="宋体" w:hAnsi="Times New Roman"/>
                <w:kern w:val="0"/>
                <w:szCs w:val="21"/>
              </w:rPr>
            </w:pPr>
            <w:r w:rsidRPr="001F28A9">
              <w:rPr>
                <w:rFonts w:ascii="Times New Roman" w:eastAsia="宋体" w:hAnsi="Times New Roman"/>
                <w:kern w:val="0"/>
                <w:szCs w:val="21"/>
              </w:rPr>
              <w:t>序号</w:t>
            </w:r>
          </w:p>
        </w:tc>
        <w:tc>
          <w:tcPr>
            <w:tcW w:w="1247" w:type="pct"/>
          </w:tcPr>
          <w:p w14:paraId="2EF77704" w14:textId="77777777" w:rsidR="00A34B3D" w:rsidRPr="001F28A9" w:rsidRDefault="00A34B3D" w:rsidP="001F28A9">
            <w:pPr>
              <w:adjustRightInd w:val="0"/>
              <w:snapToGrid w:val="0"/>
              <w:jc w:val="center"/>
              <w:rPr>
                <w:rFonts w:ascii="Times New Roman" w:eastAsia="宋体" w:hAnsi="Times New Roman"/>
                <w:kern w:val="0"/>
                <w:szCs w:val="21"/>
              </w:rPr>
            </w:pPr>
            <w:r w:rsidRPr="001F28A9">
              <w:rPr>
                <w:rFonts w:ascii="Times New Roman" w:eastAsia="宋体" w:hAnsi="Times New Roman"/>
                <w:kern w:val="0"/>
                <w:szCs w:val="21"/>
              </w:rPr>
              <w:t>评判项目</w:t>
            </w:r>
          </w:p>
        </w:tc>
        <w:tc>
          <w:tcPr>
            <w:tcW w:w="2829" w:type="pct"/>
          </w:tcPr>
          <w:p w14:paraId="669DAED1" w14:textId="77777777" w:rsidR="00A34B3D" w:rsidRPr="001F28A9" w:rsidRDefault="00A34B3D" w:rsidP="001F28A9">
            <w:pPr>
              <w:adjustRightInd w:val="0"/>
              <w:snapToGrid w:val="0"/>
              <w:jc w:val="center"/>
              <w:rPr>
                <w:rFonts w:ascii="Times New Roman" w:eastAsia="宋体" w:hAnsi="Times New Roman"/>
                <w:kern w:val="0"/>
                <w:szCs w:val="21"/>
              </w:rPr>
            </w:pPr>
            <w:r w:rsidRPr="001F28A9">
              <w:rPr>
                <w:rFonts w:ascii="Times New Roman" w:eastAsia="宋体" w:hAnsi="Times New Roman"/>
                <w:kern w:val="0"/>
                <w:szCs w:val="21"/>
              </w:rPr>
              <w:t>评分细则</w:t>
            </w:r>
          </w:p>
        </w:tc>
        <w:tc>
          <w:tcPr>
            <w:tcW w:w="445" w:type="pct"/>
          </w:tcPr>
          <w:p w14:paraId="4A486403" w14:textId="77777777" w:rsidR="00A34B3D" w:rsidRPr="001F28A9" w:rsidRDefault="00A34B3D" w:rsidP="001F28A9">
            <w:pPr>
              <w:adjustRightInd w:val="0"/>
              <w:snapToGrid w:val="0"/>
              <w:jc w:val="center"/>
              <w:rPr>
                <w:rFonts w:ascii="Times New Roman" w:eastAsia="宋体" w:hAnsi="Times New Roman"/>
                <w:kern w:val="0"/>
                <w:szCs w:val="21"/>
              </w:rPr>
            </w:pPr>
            <w:r w:rsidRPr="001F28A9">
              <w:rPr>
                <w:rFonts w:ascii="Times New Roman" w:eastAsia="宋体" w:hAnsi="Times New Roman"/>
                <w:kern w:val="0"/>
                <w:szCs w:val="21"/>
              </w:rPr>
              <w:t>分值</w:t>
            </w:r>
          </w:p>
        </w:tc>
      </w:tr>
      <w:tr w:rsidR="00A34B3D" w:rsidRPr="001F28A9" w14:paraId="48285C11" w14:textId="77777777" w:rsidTr="001A7673">
        <w:tc>
          <w:tcPr>
            <w:tcW w:w="479" w:type="pct"/>
            <w:vMerge w:val="restart"/>
            <w:vAlign w:val="center"/>
          </w:tcPr>
          <w:p w14:paraId="4A536C7C"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w:t>
            </w:r>
          </w:p>
        </w:tc>
        <w:tc>
          <w:tcPr>
            <w:tcW w:w="1247" w:type="pct"/>
            <w:vMerge w:val="restart"/>
            <w:vAlign w:val="center"/>
          </w:tcPr>
          <w:p w14:paraId="7D75AA82"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体视显微镜的正确操作</w:t>
            </w:r>
          </w:p>
          <w:p w14:paraId="261B38C9"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 xml:space="preserve">8 </w:t>
            </w:r>
            <w:r w:rsidRPr="001F28A9">
              <w:rPr>
                <w:rFonts w:ascii="Times New Roman" w:eastAsia="宋体" w:hAnsi="Times New Roman"/>
                <w:szCs w:val="21"/>
              </w:rPr>
              <w:t>分）</w:t>
            </w:r>
          </w:p>
        </w:tc>
        <w:tc>
          <w:tcPr>
            <w:tcW w:w="2829" w:type="pct"/>
            <w:vAlign w:val="center"/>
          </w:tcPr>
          <w:p w14:paraId="7D5E3EB9"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显微镜整体检查、通电、观察前清洁镜头</w:t>
            </w:r>
          </w:p>
        </w:tc>
        <w:tc>
          <w:tcPr>
            <w:tcW w:w="445" w:type="pct"/>
            <w:vAlign w:val="center"/>
          </w:tcPr>
          <w:p w14:paraId="239938E5"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2</w:t>
            </w:r>
          </w:p>
        </w:tc>
      </w:tr>
      <w:tr w:rsidR="00A34B3D" w:rsidRPr="001F28A9" w14:paraId="72CF3C0F" w14:textId="77777777" w:rsidTr="001A7673">
        <w:tc>
          <w:tcPr>
            <w:tcW w:w="479" w:type="pct"/>
            <w:vMerge/>
            <w:vAlign w:val="center"/>
          </w:tcPr>
          <w:p w14:paraId="4F60DED4"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52513F02"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11EB2152"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正确调准焦距，先粗调再微调直至视野清晰，操作熟练程度</w:t>
            </w:r>
          </w:p>
        </w:tc>
        <w:tc>
          <w:tcPr>
            <w:tcW w:w="445" w:type="pct"/>
            <w:vAlign w:val="center"/>
          </w:tcPr>
          <w:p w14:paraId="046A085B"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4</w:t>
            </w:r>
          </w:p>
        </w:tc>
      </w:tr>
      <w:tr w:rsidR="00A34B3D" w:rsidRPr="001F28A9" w14:paraId="51612620" w14:textId="77777777" w:rsidTr="001A7673">
        <w:tc>
          <w:tcPr>
            <w:tcW w:w="479" w:type="pct"/>
            <w:vMerge/>
            <w:vAlign w:val="center"/>
          </w:tcPr>
          <w:p w14:paraId="134003B6"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19DB2520"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072C0576"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完毕后，显微镜的归位（包括光圈的关闭、黑白背景板的固定、电源关闭等）</w:t>
            </w:r>
          </w:p>
        </w:tc>
        <w:tc>
          <w:tcPr>
            <w:tcW w:w="445" w:type="pct"/>
            <w:vAlign w:val="center"/>
          </w:tcPr>
          <w:p w14:paraId="3EDA2242"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2</w:t>
            </w:r>
          </w:p>
        </w:tc>
      </w:tr>
      <w:tr w:rsidR="00A34B3D" w:rsidRPr="001F28A9" w14:paraId="41B88928" w14:textId="77777777" w:rsidTr="001A7673">
        <w:trPr>
          <w:trHeight w:val="371"/>
        </w:trPr>
        <w:tc>
          <w:tcPr>
            <w:tcW w:w="479" w:type="pct"/>
            <w:vMerge w:val="restart"/>
            <w:vAlign w:val="center"/>
          </w:tcPr>
          <w:p w14:paraId="170085E6"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2</w:t>
            </w:r>
          </w:p>
        </w:tc>
        <w:tc>
          <w:tcPr>
            <w:tcW w:w="1247" w:type="pct"/>
            <w:vMerge w:val="restart"/>
            <w:vAlign w:val="center"/>
          </w:tcPr>
          <w:p w14:paraId="0A1D8E17"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镜检样本的正确取样</w:t>
            </w:r>
          </w:p>
          <w:p w14:paraId="2AE0D16A"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 xml:space="preserve">4 </w:t>
            </w:r>
            <w:r w:rsidRPr="001F28A9">
              <w:rPr>
                <w:rFonts w:ascii="Times New Roman" w:eastAsia="宋体" w:hAnsi="Times New Roman"/>
                <w:szCs w:val="21"/>
              </w:rPr>
              <w:t>分）</w:t>
            </w:r>
          </w:p>
        </w:tc>
        <w:tc>
          <w:tcPr>
            <w:tcW w:w="2829" w:type="pct"/>
            <w:vAlign w:val="center"/>
          </w:tcPr>
          <w:p w14:paraId="0DCE86CF"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承载样本的器皿清洁</w:t>
            </w:r>
          </w:p>
        </w:tc>
        <w:tc>
          <w:tcPr>
            <w:tcW w:w="445" w:type="pct"/>
            <w:vAlign w:val="center"/>
          </w:tcPr>
          <w:p w14:paraId="4716689F"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2</w:t>
            </w:r>
          </w:p>
        </w:tc>
      </w:tr>
      <w:tr w:rsidR="00A34B3D" w:rsidRPr="001F28A9" w14:paraId="046C2329" w14:textId="77777777" w:rsidTr="001A7673">
        <w:trPr>
          <w:trHeight w:val="418"/>
        </w:trPr>
        <w:tc>
          <w:tcPr>
            <w:tcW w:w="479" w:type="pct"/>
            <w:vMerge/>
            <w:vAlign w:val="center"/>
          </w:tcPr>
          <w:p w14:paraId="5F72A4DD"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4C2B8A40"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3D639C88"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从中取适宜的观察量</w:t>
            </w:r>
          </w:p>
        </w:tc>
        <w:tc>
          <w:tcPr>
            <w:tcW w:w="445" w:type="pct"/>
            <w:vAlign w:val="center"/>
          </w:tcPr>
          <w:p w14:paraId="3178DABC"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2</w:t>
            </w:r>
          </w:p>
        </w:tc>
      </w:tr>
      <w:tr w:rsidR="00A34B3D" w:rsidRPr="001F28A9" w14:paraId="777DC86A" w14:textId="77777777" w:rsidTr="001A7673">
        <w:tc>
          <w:tcPr>
            <w:tcW w:w="479" w:type="pct"/>
            <w:vMerge w:val="restart"/>
            <w:vAlign w:val="center"/>
          </w:tcPr>
          <w:p w14:paraId="438D8C99"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3</w:t>
            </w:r>
          </w:p>
        </w:tc>
        <w:tc>
          <w:tcPr>
            <w:tcW w:w="1247" w:type="pct"/>
            <w:vMerge w:val="restart"/>
            <w:vAlign w:val="center"/>
          </w:tcPr>
          <w:p w14:paraId="2857A5F8"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正确的镜检观察方式</w:t>
            </w:r>
          </w:p>
          <w:p w14:paraId="4586F382"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 xml:space="preserve">8 </w:t>
            </w:r>
            <w:r w:rsidRPr="001F28A9">
              <w:rPr>
                <w:rFonts w:ascii="Times New Roman" w:eastAsia="宋体" w:hAnsi="Times New Roman"/>
                <w:szCs w:val="21"/>
              </w:rPr>
              <w:t>分）</w:t>
            </w:r>
          </w:p>
        </w:tc>
        <w:tc>
          <w:tcPr>
            <w:tcW w:w="2829" w:type="pct"/>
            <w:vAlign w:val="center"/>
          </w:tcPr>
          <w:p w14:paraId="6538A8F4"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样品松散平铺于平皿中，待观察样品厚度</w:t>
            </w:r>
          </w:p>
        </w:tc>
        <w:tc>
          <w:tcPr>
            <w:tcW w:w="445" w:type="pct"/>
            <w:vAlign w:val="center"/>
          </w:tcPr>
          <w:p w14:paraId="49B6739A"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4</w:t>
            </w:r>
          </w:p>
        </w:tc>
      </w:tr>
      <w:tr w:rsidR="00A34B3D" w:rsidRPr="001F28A9" w14:paraId="4FC66893" w14:textId="77777777" w:rsidTr="001A7673">
        <w:tc>
          <w:tcPr>
            <w:tcW w:w="479" w:type="pct"/>
            <w:vMerge/>
            <w:vAlign w:val="center"/>
          </w:tcPr>
          <w:p w14:paraId="2F7E72CF"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2107430C"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2EA3E0A7"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观察顺序：上下、左右，先粗后细，全面观察</w:t>
            </w:r>
          </w:p>
        </w:tc>
        <w:tc>
          <w:tcPr>
            <w:tcW w:w="445" w:type="pct"/>
            <w:vAlign w:val="center"/>
          </w:tcPr>
          <w:p w14:paraId="5FEE3079"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2</w:t>
            </w:r>
          </w:p>
        </w:tc>
      </w:tr>
      <w:tr w:rsidR="00A34B3D" w:rsidRPr="001F28A9" w14:paraId="56B253E3" w14:textId="77777777" w:rsidTr="001A7673">
        <w:tc>
          <w:tcPr>
            <w:tcW w:w="479" w:type="pct"/>
            <w:vMerge/>
            <w:vAlign w:val="center"/>
          </w:tcPr>
          <w:p w14:paraId="09A6A859"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599502BF"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44973DDE"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识别掺假成分，用</w:t>
            </w:r>
            <w:bookmarkStart w:id="1" w:name="OLE_LINK10"/>
            <w:bookmarkStart w:id="2" w:name="OLE_LINK11"/>
            <w:r w:rsidRPr="001F28A9">
              <w:rPr>
                <w:rFonts w:ascii="Times New Roman" w:eastAsia="宋体" w:hAnsi="Times New Roman"/>
                <w:szCs w:val="21"/>
              </w:rPr>
              <w:t>探针</w:t>
            </w:r>
            <w:bookmarkEnd w:id="1"/>
            <w:bookmarkEnd w:id="2"/>
            <w:r w:rsidRPr="001F28A9">
              <w:rPr>
                <w:rFonts w:ascii="Times New Roman" w:eastAsia="宋体" w:hAnsi="Times New Roman"/>
                <w:szCs w:val="21"/>
              </w:rPr>
              <w:t>将掺假成分归类</w:t>
            </w:r>
          </w:p>
        </w:tc>
        <w:tc>
          <w:tcPr>
            <w:tcW w:w="445" w:type="pct"/>
            <w:vAlign w:val="center"/>
          </w:tcPr>
          <w:p w14:paraId="792D3760"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2</w:t>
            </w:r>
          </w:p>
        </w:tc>
      </w:tr>
      <w:tr w:rsidR="00A34B3D" w:rsidRPr="001F28A9" w14:paraId="4572A619" w14:textId="77777777" w:rsidTr="001A7673">
        <w:tc>
          <w:tcPr>
            <w:tcW w:w="479" w:type="pct"/>
            <w:vMerge w:val="restart"/>
            <w:vAlign w:val="center"/>
          </w:tcPr>
          <w:p w14:paraId="1249089B"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4</w:t>
            </w:r>
          </w:p>
        </w:tc>
        <w:tc>
          <w:tcPr>
            <w:tcW w:w="1247" w:type="pct"/>
            <w:vMerge w:val="restart"/>
            <w:vAlign w:val="center"/>
          </w:tcPr>
          <w:p w14:paraId="16DBCD52" w14:textId="77777777" w:rsidR="00A34B3D" w:rsidRPr="001F28A9" w:rsidRDefault="00A34B3D" w:rsidP="001F28A9">
            <w:pPr>
              <w:adjustRightInd w:val="0"/>
              <w:snapToGrid w:val="0"/>
              <w:jc w:val="center"/>
              <w:rPr>
                <w:rFonts w:ascii="Times New Roman" w:eastAsia="宋体" w:hAnsi="Times New Roman"/>
                <w:szCs w:val="21"/>
              </w:rPr>
            </w:pPr>
            <w:bookmarkStart w:id="3" w:name="OLE_LINK3"/>
            <w:bookmarkStart w:id="4" w:name="OLE_LINK4"/>
            <w:r w:rsidRPr="001F28A9">
              <w:rPr>
                <w:rFonts w:ascii="Times New Roman" w:eastAsia="宋体" w:hAnsi="Times New Roman"/>
                <w:szCs w:val="21"/>
              </w:rPr>
              <w:t>掺假原料的鉴定（含化学定性鉴定）</w:t>
            </w:r>
          </w:p>
          <w:p w14:paraId="0960804F"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 xml:space="preserve">70 </w:t>
            </w:r>
            <w:r w:rsidRPr="001F28A9">
              <w:rPr>
                <w:rFonts w:ascii="Times New Roman" w:eastAsia="宋体" w:hAnsi="Times New Roman"/>
                <w:szCs w:val="21"/>
              </w:rPr>
              <w:t>分）</w:t>
            </w:r>
            <w:bookmarkEnd w:id="3"/>
            <w:bookmarkEnd w:id="4"/>
          </w:p>
        </w:tc>
        <w:tc>
          <w:tcPr>
            <w:tcW w:w="2829" w:type="pct"/>
            <w:vAlign w:val="center"/>
          </w:tcPr>
          <w:p w14:paraId="56270F0B"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鱼粉中掺有棉籽粕的鉴定</w:t>
            </w:r>
          </w:p>
        </w:tc>
        <w:tc>
          <w:tcPr>
            <w:tcW w:w="445" w:type="pct"/>
            <w:vAlign w:val="center"/>
          </w:tcPr>
          <w:p w14:paraId="3379099D"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14</w:t>
            </w:r>
          </w:p>
        </w:tc>
      </w:tr>
      <w:tr w:rsidR="00A34B3D" w:rsidRPr="001F28A9" w14:paraId="51C5ADF8" w14:textId="77777777" w:rsidTr="001A7673">
        <w:tc>
          <w:tcPr>
            <w:tcW w:w="479" w:type="pct"/>
            <w:vMerge/>
            <w:vAlign w:val="center"/>
          </w:tcPr>
          <w:p w14:paraId="5A5AF3A8"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6E42676B"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04866996"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鱼粉中掺有菜籽粕的鉴定</w:t>
            </w:r>
          </w:p>
        </w:tc>
        <w:tc>
          <w:tcPr>
            <w:tcW w:w="445" w:type="pct"/>
            <w:vAlign w:val="center"/>
          </w:tcPr>
          <w:p w14:paraId="338D60C1"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14</w:t>
            </w:r>
          </w:p>
        </w:tc>
      </w:tr>
      <w:tr w:rsidR="00A34B3D" w:rsidRPr="001F28A9" w14:paraId="39CBBF09" w14:textId="77777777" w:rsidTr="001A7673">
        <w:tc>
          <w:tcPr>
            <w:tcW w:w="479" w:type="pct"/>
            <w:vMerge/>
            <w:vAlign w:val="center"/>
          </w:tcPr>
          <w:p w14:paraId="27AFE57A"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22033FC1"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71B19F0F"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鱼粉中掺有次粉的鉴定</w:t>
            </w:r>
          </w:p>
        </w:tc>
        <w:tc>
          <w:tcPr>
            <w:tcW w:w="445" w:type="pct"/>
            <w:vAlign w:val="center"/>
          </w:tcPr>
          <w:p w14:paraId="462FFB62"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14</w:t>
            </w:r>
          </w:p>
        </w:tc>
      </w:tr>
      <w:tr w:rsidR="00A34B3D" w:rsidRPr="001F28A9" w14:paraId="6B5DB162" w14:textId="77777777" w:rsidTr="001A7673">
        <w:tc>
          <w:tcPr>
            <w:tcW w:w="479" w:type="pct"/>
            <w:vMerge/>
            <w:vAlign w:val="center"/>
          </w:tcPr>
          <w:p w14:paraId="586C8D57"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577730F9"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129EAFA7"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鱼粉中掺有虾壳粉的鉴定</w:t>
            </w:r>
          </w:p>
        </w:tc>
        <w:tc>
          <w:tcPr>
            <w:tcW w:w="445" w:type="pct"/>
            <w:vAlign w:val="center"/>
          </w:tcPr>
          <w:p w14:paraId="6CC5626C"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14</w:t>
            </w:r>
          </w:p>
        </w:tc>
      </w:tr>
      <w:tr w:rsidR="00A34B3D" w:rsidRPr="001F28A9" w14:paraId="4591CBAA" w14:textId="77777777" w:rsidTr="001A7673">
        <w:tc>
          <w:tcPr>
            <w:tcW w:w="479" w:type="pct"/>
            <w:vMerge/>
            <w:vAlign w:val="center"/>
          </w:tcPr>
          <w:p w14:paraId="046AE907"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147A5EBA"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3590CD5A"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鱼粉中掺有石粉的鉴定</w:t>
            </w:r>
          </w:p>
        </w:tc>
        <w:tc>
          <w:tcPr>
            <w:tcW w:w="445" w:type="pct"/>
            <w:vAlign w:val="center"/>
          </w:tcPr>
          <w:p w14:paraId="0F22CFFD"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14</w:t>
            </w:r>
          </w:p>
        </w:tc>
      </w:tr>
      <w:tr w:rsidR="00A34B3D" w:rsidRPr="001F28A9" w14:paraId="4DB48842" w14:textId="77777777" w:rsidTr="001A7673">
        <w:tc>
          <w:tcPr>
            <w:tcW w:w="479" w:type="pct"/>
            <w:vMerge w:val="restart"/>
            <w:vAlign w:val="center"/>
          </w:tcPr>
          <w:p w14:paraId="053F1FCA"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5</w:t>
            </w:r>
          </w:p>
        </w:tc>
        <w:tc>
          <w:tcPr>
            <w:tcW w:w="1247" w:type="pct"/>
            <w:vMerge w:val="restart"/>
            <w:vAlign w:val="center"/>
          </w:tcPr>
          <w:p w14:paraId="61B3327E"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鉴定报告</w:t>
            </w:r>
          </w:p>
          <w:p w14:paraId="32A4E8C3"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 xml:space="preserve">10 </w:t>
            </w:r>
            <w:r w:rsidRPr="001F28A9">
              <w:rPr>
                <w:rFonts w:ascii="Times New Roman" w:eastAsia="宋体" w:hAnsi="Times New Roman"/>
                <w:szCs w:val="21"/>
              </w:rPr>
              <w:t>分）</w:t>
            </w:r>
          </w:p>
        </w:tc>
        <w:tc>
          <w:tcPr>
            <w:tcW w:w="2829" w:type="pct"/>
            <w:vAlign w:val="center"/>
          </w:tcPr>
          <w:p w14:paraId="7B824446" w14:textId="696369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正确</w:t>
            </w:r>
            <w:r w:rsidR="00B16075" w:rsidRPr="001F28A9">
              <w:rPr>
                <w:rFonts w:ascii="Times New Roman" w:eastAsia="宋体" w:hAnsi="Times New Roman"/>
                <w:szCs w:val="21"/>
              </w:rPr>
              <w:t>书写</w:t>
            </w:r>
            <w:r w:rsidRPr="001F28A9">
              <w:rPr>
                <w:rFonts w:ascii="Times New Roman" w:eastAsia="宋体" w:hAnsi="Times New Roman"/>
                <w:szCs w:val="21"/>
              </w:rPr>
              <w:t>鉴定报告，给出掺假原料名称</w:t>
            </w:r>
          </w:p>
        </w:tc>
        <w:tc>
          <w:tcPr>
            <w:tcW w:w="445" w:type="pct"/>
            <w:vAlign w:val="center"/>
          </w:tcPr>
          <w:p w14:paraId="4F821D8D"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5</w:t>
            </w:r>
          </w:p>
        </w:tc>
      </w:tr>
      <w:tr w:rsidR="00A34B3D" w:rsidRPr="001F28A9" w14:paraId="07B49A95" w14:textId="77777777" w:rsidTr="001A7673">
        <w:tc>
          <w:tcPr>
            <w:tcW w:w="479" w:type="pct"/>
            <w:vMerge/>
            <w:vAlign w:val="center"/>
          </w:tcPr>
          <w:p w14:paraId="21DC243F" w14:textId="77777777" w:rsidR="00A34B3D" w:rsidRPr="001F28A9" w:rsidRDefault="00A34B3D" w:rsidP="001F28A9">
            <w:pPr>
              <w:adjustRightInd w:val="0"/>
              <w:snapToGrid w:val="0"/>
              <w:jc w:val="center"/>
              <w:rPr>
                <w:rFonts w:ascii="Times New Roman" w:eastAsia="宋体" w:hAnsi="Times New Roman"/>
                <w:szCs w:val="21"/>
              </w:rPr>
            </w:pPr>
          </w:p>
        </w:tc>
        <w:tc>
          <w:tcPr>
            <w:tcW w:w="1247" w:type="pct"/>
            <w:vMerge/>
            <w:vAlign w:val="center"/>
          </w:tcPr>
          <w:p w14:paraId="15673751" w14:textId="77777777" w:rsidR="00A34B3D" w:rsidRPr="001F28A9" w:rsidRDefault="00A34B3D" w:rsidP="001F28A9">
            <w:pPr>
              <w:adjustRightInd w:val="0"/>
              <w:snapToGrid w:val="0"/>
              <w:jc w:val="center"/>
              <w:rPr>
                <w:rFonts w:ascii="Times New Roman" w:eastAsia="宋体" w:hAnsi="Times New Roman"/>
                <w:szCs w:val="21"/>
              </w:rPr>
            </w:pPr>
          </w:p>
        </w:tc>
        <w:tc>
          <w:tcPr>
            <w:tcW w:w="2829" w:type="pct"/>
            <w:vAlign w:val="center"/>
          </w:tcPr>
          <w:p w14:paraId="33C1DB45"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准确、规范描述显微镜检的观察结果的依据以及化学定性结果的依据</w:t>
            </w:r>
          </w:p>
        </w:tc>
        <w:tc>
          <w:tcPr>
            <w:tcW w:w="445" w:type="pct"/>
            <w:vAlign w:val="center"/>
          </w:tcPr>
          <w:p w14:paraId="2F05AC6D"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5</w:t>
            </w:r>
          </w:p>
        </w:tc>
      </w:tr>
      <w:tr w:rsidR="00A34B3D" w:rsidRPr="001F28A9" w14:paraId="49E1972A" w14:textId="77777777" w:rsidTr="001A7673">
        <w:tc>
          <w:tcPr>
            <w:tcW w:w="4555" w:type="pct"/>
            <w:gridSpan w:val="3"/>
            <w:vAlign w:val="center"/>
          </w:tcPr>
          <w:p w14:paraId="369AF675"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总分</w:t>
            </w:r>
          </w:p>
        </w:tc>
        <w:tc>
          <w:tcPr>
            <w:tcW w:w="445" w:type="pct"/>
            <w:vAlign w:val="center"/>
          </w:tcPr>
          <w:p w14:paraId="71EDC669" w14:textId="77777777" w:rsidR="00A34B3D" w:rsidRPr="001F28A9" w:rsidRDefault="00A34B3D"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100</w:t>
            </w:r>
          </w:p>
        </w:tc>
      </w:tr>
    </w:tbl>
    <w:p w14:paraId="6E710B2F" w14:textId="77777777" w:rsidR="00A34B3D" w:rsidRPr="001F28A9" w:rsidRDefault="0091364C" w:rsidP="001F28A9">
      <w:pPr>
        <w:autoSpaceDE w:val="0"/>
        <w:autoSpaceDN w:val="0"/>
        <w:adjustRightInd w:val="0"/>
        <w:snapToGrid w:val="0"/>
        <w:jc w:val="left"/>
        <w:rPr>
          <w:rFonts w:ascii="Times New Roman" w:eastAsia="宋体" w:hAnsi="Times New Roman"/>
          <w:kern w:val="0"/>
          <w:szCs w:val="21"/>
        </w:rPr>
      </w:pPr>
      <w:r w:rsidRPr="001F28A9">
        <w:rPr>
          <w:rFonts w:ascii="Times New Roman" w:eastAsia="宋体" w:hAnsi="Times New Roman"/>
          <w:kern w:val="0"/>
          <w:szCs w:val="21"/>
        </w:rPr>
        <w:t>3</w:t>
      </w:r>
      <w:r w:rsidRPr="001F28A9">
        <w:rPr>
          <w:rFonts w:ascii="Times New Roman" w:eastAsia="宋体" w:hAnsi="Times New Roman"/>
          <w:kern w:val="0"/>
          <w:szCs w:val="21"/>
        </w:rPr>
        <w:t>、</w:t>
      </w:r>
      <w:r w:rsidR="00A34B3D" w:rsidRPr="001F28A9">
        <w:rPr>
          <w:rFonts w:ascii="Times New Roman" w:eastAsia="宋体" w:hAnsi="Times New Roman"/>
          <w:kern w:val="0"/>
          <w:szCs w:val="21"/>
        </w:rPr>
        <w:t>竞赛说明</w:t>
      </w:r>
    </w:p>
    <w:p w14:paraId="01C6FD9E" w14:textId="767DBEE9" w:rsidR="00A34B3D" w:rsidRPr="001F28A9" w:rsidRDefault="0091364C" w:rsidP="001F28A9">
      <w:pPr>
        <w:adjustRightInd w:val="0"/>
        <w:snapToGrid w:val="0"/>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1</w:t>
      </w:r>
      <w:r w:rsidRPr="001F28A9">
        <w:rPr>
          <w:rFonts w:ascii="Times New Roman" w:eastAsia="宋体" w:hAnsi="Times New Roman"/>
          <w:kern w:val="0"/>
          <w:szCs w:val="21"/>
        </w:rPr>
        <w:t>）</w:t>
      </w:r>
      <w:r w:rsidR="00A34B3D" w:rsidRPr="001F28A9">
        <w:rPr>
          <w:rFonts w:ascii="Times New Roman" w:eastAsia="宋体" w:hAnsi="Times New Roman"/>
          <w:kern w:val="0"/>
          <w:szCs w:val="21"/>
        </w:rPr>
        <w:t>每参赛队负责显微镜的调试、样品的采取、镜检、化学分析和鉴定报告填写。</w:t>
      </w:r>
    </w:p>
    <w:p w14:paraId="49FC4D78" w14:textId="20024930" w:rsidR="00A34B3D" w:rsidRPr="001F28A9" w:rsidRDefault="0091364C" w:rsidP="001F28A9">
      <w:pPr>
        <w:adjustRightInd w:val="0"/>
        <w:snapToGrid w:val="0"/>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2</w:t>
      </w:r>
      <w:r w:rsidRPr="001F28A9">
        <w:rPr>
          <w:rFonts w:ascii="Times New Roman" w:eastAsia="宋体" w:hAnsi="Times New Roman"/>
          <w:kern w:val="0"/>
          <w:szCs w:val="21"/>
        </w:rPr>
        <w:t>）</w:t>
      </w:r>
      <w:r w:rsidR="00A34B3D" w:rsidRPr="001F28A9">
        <w:rPr>
          <w:rFonts w:ascii="Times New Roman" w:eastAsia="宋体" w:hAnsi="Times New Roman"/>
          <w:kern w:val="0"/>
          <w:szCs w:val="21"/>
        </w:rPr>
        <w:t>每队共有掺假鱼粉样品</w:t>
      </w:r>
      <w:r w:rsidR="006903F3" w:rsidRPr="001F28A9">
        <w:rPr>
          <w:rFonts w:ascii="Times New Roman" w:eastAsia="宋体" w:hAnsi="Times New Roman"/>
          <w:kern w:val="0"/>
          <w:szCs w:val="21"/>
        </w:rPr>
        <w:t xml:space="preserve"> </w:t>
      </w:r>
      <w:r w:rsidR="00A34B3D" w:rsidRPr="001F28A9">
        <w:rPr>
          <w:rFonts w:ascii="Times New Roman" w:eastAsia="宋体" w:hAnsi="Times New Roman"/>
          <w:kern w:val="0"/>
          <w:szCs w:val="21"/>
        </w:rPr>
        <w:t>5</w:t>
      </w:r>
      <w:r w:rsidR="00A34B3D" w:rsidRPr="001F28A9">
        <w:rPr>
          <w:rFonts w:ascii="Times New Roman" w:eastAsia="宋体" w:hAnsi="Times New Roman"/>
          <w:kern w:val="0"/>
          <w:szCs w:val="21"/>
        </w:rPr>
        <w:t>份，分别掺入棉籽粕、菜籽粕、次粉、虾壳</w:t>
      </w:r>
      <w:r w:rsidR="00A34B3D" w:rsidRPr="001F28A9">
        <w:rPr>
          <w:rFonts w:ascii="Times New Roman" w:eastAsia="宋体" w:hAnsi="Times New Roman"/>
          <w:szCs w:val="21"/>
        </w:rPr>
        <w:t>粉、石粉</w:t>
      </w:r>
      <w:r w:rsidR="00A34B3D" w:rsidRPr="001F28A9">
        <w:rPr>
          <w:rFonts w:ascii="Times New Roman" w:eastAsia="宋体" w:hAnsi="Times New Roman"/>
          <w:kern w:val="0"/>
          <w:szCs w:val="21"/>
        </w:rPr>
        <w:t>的样品并分别标记相应号，通过显微镜检和化学定性方法鉴别出各相应号样本中掺假成分的名称，并提交鉴定报告。</w:t>
      </w:r>
    </w:p>
    <w:p w14:paraId="6F34E1D7" w14:textId="12BE8B56" w:rsidR="00A34B3D" w:rsidRPr="001F28A9" w:rsidRDefault="0091364C" w:rsidP="001F28A9">
      <w:pPr>
        <w:adjustRightInd w:val="0"/>
        <w:snapToGrid w:val="0"/>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3</w:t>
      </w:r>
      <w:r w:rsidRPr="001F28A9">
        <w:rPr>
          <w:rFonts w:ascii="Times New Roman" w:eastAsia="宋体" w:hAnsi="Times New Roman"/>
          <w:kern w:val="0"/>
          <w:szCs w:val="21"/>
        </w:rPr>
        <w:t>）</w:t>
      </w:r>
      <w:r w:rsidR="00A34B3D" w:rsidRPr="001F28A9">
        <w:rPr>
          <w:rFonts w:ascii="Times New Roman" w:eastAsia="宋体" w:hAnsi="Times New Roman"/>
          <w:kern w:val="0"/>
          <w:szCs w:val="21"/>
        </w:rPr>
        <w:t>本项目限定时间</w:t>
      </w:r>
      <w:r w:rsidR="006903F3" w:rsidRPr="001F28A9">
        <w:rPr>
          <w:rFonts w:ascii="Times New Roman" w:eastAsia="宋体" w:hAnsi="Times New Roman"/>
          <w:kern w:val="0"/>
          <w:szCs w:val="21"/>
        </w:rPr>
        <w:t xml:space="preserve"> </w:t>
      </w:r>
      <w:r w:rsidR="00A34B3D" w:rsidRPr="001F28A9">
        <w:rPr>
          <w:rFonts w:ascii="Times New Roman" w:eastAsia="宋体" w:hAnsi="Times New Roman"/>
          <w:kern w:val="0"/>
          <w:szCs w:val="21"/>
        </w:rPr>
        <w:t>15</w:t>
      </w:r>
      <w:r w:rsidR="00A34B3D" w:rsidRPr="001F28A9">
        <w:rPr>
          <w:rFonts w:ascii="Times New Roman" w:eastAsia="宋体" w:hAnsi="Times New Roman"/>
          <w:kern w:val="0"/>
          <w:szCs w:val="21"/>
        </w:rPr>
        <w:t>分钟，以裁判下达</w:t>
      </w:r>
      <w:r w:rsidR="00A34B3D" w:rsidRPr="001F28A9">
        <w:rPr>
          <w:rFonts w:ascii="Times New Roman" w:eastAsia="宋体" w:hAnsi="Times New Roman"/>
          <w:kern w:val="0"/>
          <w:szCs w:val="21"/>
        </w:rPr>
        <w:t>“</w:t>
      </w:r>
      <w:r w:rsidR="00A34B3D" w:rsidRPr="001F28A9">
        <w:rPr>
          <w:rFonts w:ascii="Times New Roman" w:eastAsia="宋体" w:hAnsi="Times New Roman"/>
          <w:kern w:val="0"/>
          <w:szCs w:val="21"/>
        </w:rPr>
        <w:t>开始</w:t>
      </w:r>
      <w:r w:rsidR="00A34B3D" w:rsidRPr="001F28A9">
        <w:rPr>
          <w:rFonts w:ascii="Times New Roman" w:eastAsia="宋体" w:hAnsi="Times New Roman"/>
          <w:kern w:val="0"/>
          <w:szCs w:val="21"/>
        </w:rPr>
        <w:t>”</w:t>
      </w:r>
      <w:r w:rsidR="00A34B3D" w:rsidRPr="001F28A9">
        <w:rPr>
          <w:rFonts w:ascii="Times New Roman" w:eastAsia="宋体" w:hAnsi="Times New Roman"/>
          <w:kern w:val="0"/>
          <w:szCs w:val="21"/>
        </w:rPr>
        <w:t>起开始操作，提前操作视为违规行为。</w:t>
      </w:r>
    </w:p>
    <w:p w14:paraId="5AC8DF81" w14:textId="77777777" w:rsidR="00A34B3D" w:rsidRPr="001F28A9" w:rsidRDefault="0091364C" w:rsidP="001F28A9">
      <w:pPr>
        <w:adjustRightInd w:val="0"/>
        <w:snapToGrid w:val="0"/>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4</w:t>
      </w:r>
      <w:r w:rsidRPr="001F28A9">
        <w:rPr>
          <w:rFonts w:ascii="Times New Roman" w:eastAsia="宋体" w:hAnsi="Times New Roman"/>
          <w:kern w:val="0"/>
          <w:szCs w:val="21"/>
        </w:rPr>
        <w:t>）</w:t>
      </w:r>
      <w:r w:rsidR="00A34B3D" w:rsidRPr="001F28A9">
        <w:rPr>
          <w:rFonts w:ascii="Times New Roman" w:eastAsia="宋体" w:hAnsi="Times New Roman"/>
          <w:kern w:val="0"/>
          <w:szCs w:val="21"/>
        </w:rPr>
        <w:t>比赛成绩按各项评分标准综合评分。最终得分以鉴定准确性、鉴定速度、鉴定报告规范性计入总得分，得分相同时，以最先提交鉴定报告队优先排序。</w:t>
      </w:r>
    </w:p>
    <w:p w14:paraId="67332F01" w14:textId="77777777" w:rsidR="00A34B3D" w:rsidRPr="001F28A9" w:rsidRDefault="0091364C" w:rsidP="001F28A9">
      <w:pPr>
        <w:adjustRightInd w:val="0"/>
        <w:snapToGrid w:val="0"/>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5</w:t>
      </w:r>
      <w:r w:rsidRPr="001F28A9">
        <w:rPr>
          <w:rFonts w:ascii="Times New Roman" w:eastAsia="宋体" w:hAnsi="Times New Roman"/>
          <w:kern w:val="0"/>
          <w:szCs w:val="21"/>
        </w:rPr>
        <w:t>）</w:t>
      </w:r>
      <w:r w:rsidR="00A34B3D" w:rsidRPr="001F28A9">
        <w:rPr>
          <w:rFonts w:ascii="Times New Roman" w:eastAsia="宋体" w:hAnsi="Times New Roman"/>
          <w:kern w:val="0"/>
          <w:szCs w:val="21"/>
        </w:rPr>
        <w:t>参赛人员不能携带手机及其它物品进入比赛现场。</w:t>
      </w:r>
    </w:p>
    <w:p w14:paraId="319F1CB8" w14:textId="57C9F2D6" w:rsidR="00A34B3D" w:rsidRPr="001F28A9" w:rsidRDefault="0091364C" w:rsidP="001F28A9">
      <w:pPr>
        <w:adjustRightInd w:val="0"/>
        <w:snapToGrid w:val="0"/>
        <w:rPr>
          <w:rFonts w:ascii="Times New Roman" w:eastAsia="宋体" w:hAnsi="Times New Roman"/>
          <w:kern w:val="0"/>
          <w:szCs w:val="21"/>
        </w:rPr>
      </w:pPr>
      <w:r w:rsidRPr="001F28A9">
        <w:rPr>
          <w:rFonts w:ascii="Times New Roman" w:eastAsia="宋体" w:hAnsi="Times New Roman"/>
          <w:kern w:val="0"/>
          <w:szCs w:val="21"/>
        </w:rPr>
        <w:t>（</w:t>
      </w:r>
      <w:r w:rsidRPr="001F28A9">
        <w:rPr>
          <w:rFonts w:ascii="Times New Roman" w:eastAsia="宋体" w:hAnsi="Times New Roman"/>
          <w:kern w:val="0"/>
          <w:szCs w:val="21"/>
        </w:rPr>
        <w:t>6</w:t>
      </w:r>
      <w:r w:rsidRPr="001F28A9">
        <w:rPr>
          <w:rFonts w:ascii="Times New Roman" w:eastAsia="宋体" w:hAnsi="Times New Roman"/>
          <w:kern w:val="0"/>
          <w:szCs w:val="21"/>
        </w:rPr>
        <w:t>）</w:t>
      </w:r>
      <w:r w:rsidR="00A34B3D" w:rsidRPr="001F28A9">
        <w:rPr>
          <w:rFonts w:ascii="Times New Roman" w:eastAsia="宋体" w:hAnsi="Times New Roman"/>
          <w:kern w:val="0"/>
          <w:szCs w:val="21"/>
        </w:rPr>
        <w:t>比赛现场将提供：</w:t>
      </w:r>
    </w:p>
    <w:p w14:paraId="401D9323" w14:textId="4A19B7EA" w:rsidR="00A34B3D" w:rsidRPr="001F28A9" w:rsidRDefault="00A34B3D" w:rsidP="001F28A9">
      <w:pPr>
        <w:adjustRightInd w:val="0"/>
        <w:snapToGrid w:val="0"/>
        <w:ind w:firstLineChars="200" w:firstLine="420"/>
        <w:rPr>
          <w:rFonts w:ascii="Times New Roman" w:eastAsia="宋体" w:hAnsi="Times New Roman"/>
          <w:kern w:val="0"/>
          <w:szCs w:val="21"/>
        </w:rPr>
      </w:pPr>
      <w:r w:rsidRPr="001F28A9">
        <w:rPr>
          <w:rFonts w:ascii="Times New Roman" w:eastAsia="宋体" w:hAnsi="Times New Roman"/>
          <w:kern w:val="0"/>
          <w:szCs w:val="21"/>
        </w:rPr>
        <w:t>仪器设备：体视显微镜。</w:t>
      </w:r>
    </w:p>
    <w:p w14:paraId="49A28CD1" w14:textId="77777777" w:rsidR="00A34B3D" w:rsidRPr="001F28A9" w:rsidRDefault="00A34B3D" w:rsidP="001F28A9">
      <w:pPr>
        <w:adjustRightInd w:val="0"/>
        <w:snapToGrid w:val="0"/>
        <w:ind w:firstLineChars="200" w:firstLine="420"/>
        <w:rPr>
          <w:rFonts w:ascii="Times New Roman" w:eastAsia="宋体" w:hAnsi="Times New Roman"/>
          <w:kern w:val="0"/>
          <w:szCs w:val="21"/>
        </w:rPr>
      </w:pPr>
      <w:r w:rsidRPr="001F28A9">
        <w:rPr>
          <w:rFonts w:ascii="Times New Roman" w:eastAsia="宋体" w:hAnsi="Times New Roman"/>
          <w:kern w:val="0"/>
          <w:szCs w:val="21"/>
        </w:rPr>
        <w:t>化学试剂：盐酸、碘</w:t>
      </w:r>
      <w:r w:rsidRPr="001F28A9">
        <w:rPr>
          <w:rFonts w:ascii="Times New Roman" w:eastAsia="宋体" w:hAnsi="Times New Roman"/>
          <w:kern w:val="0"/>
          <w:szCs w:val="21"/>
        </w:rPr>
        <w:t>-</w:t>
      </w:r>
      <w:r w:rsidRPr="001F28A9">
        <w:rPr>
          <w:rFonts w:ascii="Times New Roman" w:eastAsia="宋体" w:hAnsi="Times New Roman"/>
          <w:kern w:val="0"/>
          <w:szCs w:val="21"/>
        </w:rPr>
        <w:t>碘化钾溶液。</w:t>
      </w:r>
    </w:p>
    <w:p w14:paraId="7C01055D" w14:textId="77777777" w:rsidR="00A34B3D" w:rsidRPr="001F28A9" w:rsidRDefault="00A34B3D" w:rsidP="001F28A9">
      <w:pPr>
        <w:adjustRightInd w:val="0"/>
        <w:snapToGrid w:val="0"/>
        <w:ind w:firstLineChars="200" w:firstLine="420"/>
        <w:rPr>
          <w:rFonts w:ascii="Times New Roman" w:eastAsia="宋体" w:hAnsi="Times New Roman"/>
          <w:kern w:val="0"/>
          <w:szCs w:val="21"/>
        </w:rPr>
      </w:pPr>
      <w:r w:rsidRPr="001F28A9">
        <w:rPr>
          <w:rFonts w:ascii="Times New Roman" w:eastAsia="宋体" w:hAnsi="Times New Roman"/>
          <w:kern w:val="0"/>
          <w:szCs w:val="21"/>
        </w:rPr>
        <w:t>其他物品：擦镜纸、塑料（或玻璃）平皿、探针、牙签、记号笔、书写用笔、记录纸、标签纸、试管、试管夹、试管架、量筒、镊子、塑料吸管、洗瓶（含蒸馏水）、计时器、乳胶手套、抽纸、废弃物垃圾袋等。</w:t>
      </w:r>
    </w:p>
    <w:p w14:paraId="4E37C003" w14:textId="77777777" w:rsidR="00A34B3D" w:rsidRPr="001F28A9" w:rsidRDefault="00A34B3D" w:rsidP="001F28A9">
      <w:pPr>
        <w:widowControl/>
        <w:adjustRightInd w:val="0"/>
        <w:snapToGrid w:val="0"/>
        <w:jc w:val="left"/>
        <w:rPr>
          <w:rFonts w:ascii="Times New Roman" w:eastAsia="宋体" w:hAnsi="Times New Roman"/>
          <w:kern w:val="0"/>
          <w:szCs w:val="21"/>
        </w:rPr>
      </w:pPr>
      <w:r w:rsidRPr="001F28A9">
        <w:rPr>
          <w:rFonts w:ascii="Times New Roman" w:eastAsia="宋体" w:hAnsi="Times New Roman"/>
          <w:szCs w:val="21"/>
        </w:rPr>
        <w:br w:type="page"/>
      </w:r>
    </w:p>
    <w:p w14:paraId="4BCE1D6A" w14:textId="3E4852EF" w:rsidR="00425926" w:rsidRPr="001F28A9" w:rsidRDefault="00425926" w:rsidP="001F28A9">
      <w:pPr>
        <w:pStyle w:val="CM1"/>
        <w:snapToGrid w:val="0"/>
        <w:spacing w:beforeLines="50" w:before="120" w:afterLines="50" w:after="120"/>
        <w:jc w:val="center"/>
        <w:rPr>
          <w:rFonts w:ascii="Times New Roman" w:eastAsia="黑体" w:hAnsi="Times New Roman"/>
          <w:b/>
          <w:color w:val="FF0000"/>
          <w:sz w:val="21"/>
          <w:szCs w:val="21"/>
        </w:rPr>
      </w:pPr>
      <w:r w:rsidRPr="001F28A9">
        <w:rPr>
          <w:rFonts w:ascii="Times New Roman" w:eastAsia="黑体" w:hAnsi="Times New Roman"/>
          <w:b/>
          <w:color w:val="FF0000"/>
          <w:sz w:val="21"/>
          <w:szCs w:val="21"/>
        </w:rPr>
        <w:lastRenderedPageBreak/>
        <w:t>项目</w:t>
      </w:r>
      <w:r w:rsidR="00FB5912" w:rsidRPr="001F28A9">
        <w:rPr>
          <w:rFonts w:ascii="Times New Roman" w:eastAsia="黑体" w:hAnsi="Times New Roman"/>
          <w:b/>
          <w:color w:val="FF0000"/>
          <w:sz w:val="21"/>
          <w:szCs w:val="21"/>
        </w:rPr>
        <w:t xml:space="preserve"> </w:t>
      </w:r>
      <w:r w:rsidRPr="001F28A9">
        <w:rPr>
          <w:rFonts w:ascii="Times New Roman" w:eastAsia="黑体" w:hAnsi="Times New Roman"/>
          <w:b/>
          <w:color w:val="FF0000"/>
          <w:sz w:val="21"/>
          <w:szCs w:val="21"/>
        </w:rPr>
        <w:t>3</w:t>
      </w:r>
      <w:r w:rsidRPr="001F28A9">
        <w:rPr>
          <w:rFonts w:ascii="Times New Roman" w:eastAsia="黑体" w:hAnsi="Times New Roman"/>
          <w:b/>
          <w:color w:val="FF0000"/>
          <w:sz w:val="21"/>
          <w:szCs w:val="21"/>
        </w:rPr>
        <w:t>：鸡的精液采集、品质检测及人工授精</w:t>
      </w:r>
    </w:p>
    <w:p w14:paraId="3D4B3BAE"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1</w:t>
      </w:r>
      <w:r w:rsidR="00425926" w:rsidRPr="001F28A9">
        <w:rPr>
          <w:rFonts w:ascii="Times New Roman" w:eastAsia="宋体" w:hAnsi="Times New Roman"/>
          <w:szCs w:val="21"/>
        </w:rPr>
        <w:t>、竞赛内容和要求</w:t>
      </w:r>
    </w:p>
    <w:p w14:paraId="0A3D69B1"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1</w:t>
      </w:r>
      <w:r w:rsidRPr="001F28A9">
        <w:rPr>
          <w:rFonts w:ascii="Times New Roman" w:eastAsia="宋体" w:hAnsi="Times New Roman"/>
          <w:szCs w:val="21"/>
        </w:rPr>
        <w:t>）</w:t>
      </w:r>
      <w:r w:rsidR="00425926" w:rsidRPr="001F28A9">
        <w:rPr>
          <w:rFonts w:ascii="Times New Roman" w:eastAsia="宋体" w:hAnsi="Times New Roman"/>
          <w:szCs w:val="21"/>
        </w:rPr>
        <w:t>公鸡精液采集</w:t>
      </w:r>
    </w:p>
    <w:p w14:paraId="710C58DB" w14:textId="77777777" w:rsidR="00425926" w:rsidRPr="001F28A9" w:rsidRDefault="00425926" w:rsidP="001F28A9">
      <w:pPr>
        <w:adjustRightInd w:val="0"/>
        <w:snapToGrid w:val="0"/>
        <w:rPr>
          <w:rFonts w:ascii="Times New Roman" w:eastAsia="宋体" w:hAnsi="Times New Roman"/>
          <w:szCs w:val="21"/>
        </w:rPr>
      </w:pPr>
      <w:r w:rsidRPr="001F28A9">
        <w:rPr>
          <w:rFonts w:ascii="Times New Roman" w:eastAsia="宋体" w:hAnsi="Times New Roman"/>
          <w:szCs w:val="21"/>
        </w:rPr>
        <w:t>要求：采用双人腹背式按摩法采集公鸡精液，操作手法正确。</w:t>
      </w:r>
    </w:p>
    <w:p w14:paraId="01B9B430"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2</w:t>
      </w:r>
      <w:r w:rsidRPr="001F28A9">
        <w:rPr>
          <w:rFonts w:ascii="Times New Roman" w:eastAsia="宋体" w:hAnsi="Times New Roman"/>
          <w:szCs w:val="21"/>
        </w:rPr>
        <w:t>）</w:t>
      </w:r>
      <w:r w:rsidR="00425926" w:rsidRPr="001F28A9">
        <w:rPr>
          <w:rFonts w:ascii="Times New Roman" w:eastAsia="宋体" w:hAnsi="Times New Roman"/>
          <w:szCs w:val="21"/>
        </w:rPr>
        <w:t>精液品质的肉眼检查</w:t>
      </w:r>
    </w:p>
    <w:p w14:paraId="4C4234D5" w14:textId="77777777" w:rsidR="00425926" w:rsidRPr="001F28A9" w:rsidRDefault="00425926" w:rsidP="001F28A9">
      <w:pPr>
        <w:adjustRightInd w:val="0"/>
        <w:snapToGrid w:val="0"/>
        <w:rPr>
          <w:rFonts w:ascii="Times New Roman" w:eastAsia="宋体" w:hAnsi="Times New Roman"/>
          <w:szCs w:val="21"/>
        </w:rPr>
      </w:pPr>
      <w:r w:rsidRPr="001F28A9">
        <w:rPr>
          <w:rFonts w:ascii="Times New Roman" w:eastAsia="宋体" w:hAnsi="Times New Roman"/>
          <w:szCs w:val="21"/>
        </w:rPr>
        <w:t>要求：观察测定下列各项结果并记入登记表。</w:t>
      </w:r>
    </w:p>
    <w:p w14:paraId="22F1AD58" w14:textId="5111D6FF" w:rsidR="00425926" w:rsidRPr="001F28A9" w:rsidRDefault="00B86575" w:rsidP="001F28A9">
      <w:pPr>
        <w:adjustRightInd w:val="0"/>
        <w:snapToGrid w:val="0"/>
        <w:rPr>
          <w:rFonts w:ascii="Times New Roman" w:eastAsia="宋体" w:hAnsi="Times New Roman"/>
          <w:szCs w:val="21"/>
        </w:rPr>
      </w:pPr>
      <w:r w:rsidRPr="001F28A9">
        <w:rPr>
          <w:rFonts w:ascii="Times New Roman" w:eastAsia="宋体" w:hAnsi="Times New Roman"/>
          <w:szCs w:val="21"/>
        </w:rPr>
        <w:t>1</w:t>
      </w:r>
      <w:r w:rsidRPr="001F28A9">
        <w:rPr>
          <w:rFonts w:ascii="Times New Roman" w:eastAsia="宋体" w:hAnsi="Times New Roman"/>
          <w:szCs w:val="21"/>
        </w:rPr>
        <w:t>）</w:t>
      </w:r>
      <w:r w:rsidR="00425926" w:rsidRPr="001F28A9">
        <w:rPr>
          <w:rFonts w:ascii="Times New Roman" w:eastAsia="宋体" w:hAnsi="Times New Roman"/>
          <w:szCs w:val="21"/>
        </w:rPr>
        <w:t>采精量：直接用有刻度的集精杯（</w:t>
      </w:r>
      <w:r w:rsidR="00425926" w:rsidRPr="001F28A9">
        <w:rPr>
          <w:rFonts w:ascii="Times New Roman" w:eastAsia="宋体" w:hAnsi="Times New Roman"/>
          <w:szCs w:val="21"/>
        </w:rPr>
        <w:t>1.5mL EP</w:t>
      </w:r>
      <w:r w:rsidR="00425926" w:rsidRPr="001F28A9">
        <w:rPr>
          <w:rFonts w:ascii="Times New Roman" w:eastAsia="宋体" w:hAnsi="Times New Roman"/>
          <w:szCs w:val="21"/>
        </w:rPr>
        <w:t>管，用刻度估算容量）收集精液，测量其容量。</w:t>
      </w:r>
    </w:p>
    <w:p w14:paraId="2C93CAE8" w14:textId="473FB7C0" w:rsidR="00425926" w:rsidRPr="001F28A9" w:rsidRDefault="00B86575" w:rsidP="001F28A9">
      <w:pPr>
        <w:adjustRightInd w:val="0"/>
        <w:snapToGrid w:val="0"/>
        <w:rPr>
          <w:rFonts w:ascii="Times New Roman" w:eastAsia="宋体" w:hAnsi="Times New Roman"/>
          <w:szCs w:val="21"/>
        </w:rPr>
      </w:pPr>
      <w:r w:rsidRPr="001F28A9">
        <w:rPr>
          <w:rFonts w:ascii="Times New Roman" w:eastAsia="宋体" w:hAnsi="Times New Roman"/>
          <w:szCs w:val="21"/>
        </w:rPr>
        <w:t>2</w:t>
      </w:r>
      <w:r w:rsidRPr="001F28A9">
        <w:rPr>
          <w:rFonts w:ascii="Times New Roman" w:eastAsia="宋体" w:hAnsi="Times New Roman"/>
          <w:szCs w:val="21"/>
        </w:rPr>
        <w:t>）</w:t>
      </w:r>
      <w:r w:rsidR="00425926" w:rsidRPr="001F28A9">
        <w:rPr>
          <w:rFonts w:ascii="Times New Roman" w:eastAsia="宋体" w:hAnsi="Times New Roman"/>
          <w:szCs w:val="21"/>
        </w:rPr>
        <w:t>色泽：观察精液的色泽。</w:t>
      </w:r>
    </w:p>
    <w:p w14:paraId="3CDBFA20" w14:textId="0CA51D9A" w:rsidR="00425926" w:rsidRPr="001F28A9" w:rsidRDefault="00B86575" w:rsidP="001F28A9">
      <w:pPr>
        <w:adjustRightInd w:val="0"/>
        <w:snapToGrid w:val="0"/>
        <w:rPr>
          <w:rFonts w:ascii="Times New Roman" w:eastAsia="宋体" w:hAnsi="Times New Roman"/>
          <w:szCs w:val="21"/>
        </w:rPr>
      </w:pPr>
      <w:r w:rsidRPr="001F28A9">
        <w:rPr>
          <w:rFonts w:ascii="Times New Roman" w:eastAsia="宋体" w:hAnsi="Times New Roman"/>
          <w:szCs w:val="21"/>
        </w:rPr>
        <w:t>3</w:t>
      </w:r>
      <w:r w:rsidRPr="001F28A9">
        <w:rPr>
          <w:rFonts w:ascii="Times New Roman" w:eastAsia="宋体" w:hAnsi="Times New Roman"/>
          <w:szCs w:val="21"/>
        </w:rPr>
        <w:t>）</w:t>
      </w:r>
      <w:r w:rsidR="00425926" w:rsidRPr="001F28A9">
        <w:rPr>
          <w:rFonts w:ascii="Times New Roman" w:eastAsia="宋体" w:hAnsi="Times New Roman"/>
          <w:szCs w:val="21"/>
        </w:rPr>
        <w:t>气味：嗅闻精液的气味。</w:t>
      </w:r>
    </w:p>
    <w:p w14:paraId="5E178147" w14:textId="1BA4C476" w:rsidR="00425926" w:rsidRPr="001F28A9" w:rsidRDefault="00B86575" w:rsidP="001F28A9">
      <w:pPr>
        <w:adjustRightInd w:val="0"/>
        <w:snapToGrid w:val="0"/>
        <w:rPr>
          <w:rFonts w:ascii="Times New Roman" w:eastAsia="宋体" w:hAnsi="Times New Roman"/>
          <w:szCs w:val="21"/>
        </w:rPr>
      </w:pPr>
      <w:r w:rsidRPr="001F28A9">
        <w:rPr>
          <w:rFonts w:ascii="Times New Roman" w:eastAsia="宋体" w:hAnsi="Times New Roman"/>
          <w:szCs w:val="21"/>
        </w:rPr>
        <w:t>4</w:t>
      </w:r>
      <w:r w:rsidRPr="001F28A9">
        <w:rPr>
          <w:rFonts w:ascii="Times New Roman" w:eastAsia="宋体" w:hAnsi="Times New Roman"/>
          <w:szCs w:val="21"/>
        </w:rPr>
        <w:t>）</w:t>
      </w:r>
      <w:r w:rsidR="00425926" w:rsidRPr="001F28A9">
        <w:rPr>
          <w:rFonts w:ascii="Times New Roman" w:eastAsia="宋体" w:hAnsi="Times New Roman"/>
          <w:szCs w:val="21"/>
        </w:rPr>
        <w:t>pH</w:t>
      </w:r>
      <w:r w:rsidR="00425926" w:rsidRPr="001F28A9">
        <w:rPr>
          <w:rFonts w:ascii="Times New Roman" w:eastAsia="宋体" w:hAnsi="Times New Roman"/>
          <w:szCs w:val="21"/>
        </w:rPr>
        <w:t>值：用精密</w:t>
      </w:r>
      <w:r w:rsidR="00425926" w:rsidRPr="001F28A9">
        <w:rPr>
          <w:rFonts w:ascii="Times New Roman" w:eastAsia="宋体" w:hAnsi="Times New Roman"/>
          <w:szCs w:val="21"/>
        </w:rPr>
        <w:t>pH</w:t>
      </w:r>
      <w:r w:rsidR="00425926" w:rsidRPr="001F28A9">
        <w:rPr>
          <w:rFonts w:ascii="Times New Roman" w:eastAsia="宋体" w:hAnsi="Times New Roman"/>
          <w:szCs w:val="21"/>
        </w:rPr>
        <w:t>试纸，测定精液的</w:t>
      </w:r>
      <w:r w:rsidR="00425926" w:rsidRPr="001F28A9">
        <w:rPr>
          <w:rFonts w:ascii="Times New Roman" w:eastAsia="宋体" w:hAnsi="Times New Roman"/>
          <w:szCs w:val="21"/>
        </w:rPr>
        <w:t>pH</w:t>
      </w:r>
      <w:r w:rsidR="00425926" w:rsidRPr="001F28A9">
        <w:rPr>
          <w:rFonts w:ascii="Times New Roman" w:eastAsia="宋体" w:hAnsi="Times New Roman"/>
          <w:szCs w:val="21"/>
        </w:rPr>
        <w:t>值。</w:t>
      </w:r>
    </w:p>
    <w:p w14:paraId="46C770F6"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3</w:t>
      </w:r>
      <w:r w:rsidRPr="001F28A9">
        <w:rPr>
          <w:rFonts w:ascii="Times New Roman" w:eastAsia="宋体" w:hAnsi="Times New Roman"/>
          <w:szCs w:val="21"/>
        </w:rPr>
        <w:t>）</w:t>
      </w:r>
      <w:r w:rsidR="00425926" w:rsidRPr="001F28A9">
        <w:rPr>
          <w:rFonts w:ascii="Times New Roman" w:eastAsia="宋体" w:hAnsi="Times New Roman"/>
          <w:szCs w:val="21"/>
        </w:rPr>
        <w:t>精子活力的评定</w:t>
      </w:r>
    </w:p>
    <w:p w14:paraId="6C4563FB" w14:textId="77777777" w:rsidR="00425926" w:rsidRPr="001F28A9" w:rsidRDefault="00425926" w:rsidP="001F28A9">
      <w:pPr>
        <w:adjustRightInd w:val="0"/>
        <w:snapToGrid w:val="0"/>
        <w:rPr>
          <w:rFonts w:ascii="Times New Roman" w:eastAsia="宋体" w:hAnsi="Times New Roman"/>
          <w:szCs w:val="21"/>
        </w:rPr>
      </w:pPr>
      <w:r w:rsidRPr="001F28A9">
        <w:rPr>
          <w:rFonts w:ascii="Times New Roman" w:eastAsia="宋体" w:hAnsi="Times New Roman"/>
          <w:szCs w:val="21"/>
        </w:rPr>
        <w:t>要求：在显微镜下观察，以测定直线前进运动的精子数为依据，评定精子活力等级。</w:t>
      </w:r>
    </w:p>
    <w:p w14:paraId="3D19937D"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4</w:t>
      </w:r>
      <w:r w:rsidRPr="001F28A9">
        <w:rPr>
          <w:rFonts w:ascii="Times New Roman" w:eastAsia="宋体" w:hAnsi="Times New Roman"/>
          <w:szCs w:val="21"/>
        </w:rPr>
        <w:t>）</w:t>
      </w:r>
      <w:r w:rsidR="00425926" w:rsidRPr="001F28A9">
        <w:rPr>
          <w:rFonts w:ascii="Times New Roman" w:eastAsia="宋体" w:hAnsi="Times New Roman"/>
          <w:szCs w:val="21"/>
        </w:rPr>
        <w:t>精子密度的检查</w:t>
      </w:r>
    </w:p>
    <w:p w14:paraId="193BED44" w14:textId="24417B81" w:rsidR="00425926" w:rsidRPr="001F28A9" w:rsidRDefault="00B86575" w:rsidP="001F28A9">
      <w:pPr>
        <w:adjustRightInd w:val="0"/>
        <w:snapToGrid w:val="0"/>
        <w:rPr>
          <w:rFonts w:ascii="Times New Roman" w:eastAsia="宋体" w:hAnsi="Times New Roman"/>
          <w:szCs w:val="21"/>
        </w:rPr>
      </w:pPr>
      <w:r w:rsidRPr="001F28A9">
        <w:rPr>
          <w:rFonts w:ascii="Times New Roman" w:eastAsia="宋体" w:hAnsi="Times New Roman"/>
          <w:szCs w:val="21"/>
        </w:rPr>
        <w:t>1</w:t>
      </w:r>
      <w:r w:rsidRPr="001F28A9">
        <w:rPr>
          <w:rFonts w:ascii="Times New Roman" w:eastAsia="宋体" w:hAnsi="Times New Roman"/>
          <w:szCs w:val="21"/>
        </w:rPr>
        <w:t>）</w:t>
      </w:r>
      <w:r w:rsidR="00425926" w:rsidRPr="001F28A9">
        <w:rPr>
          <w:rFonts w:ascii="Times New Roman" w:eastAsia="宋体" w:hAnsi="Times New Roman"/>
          <w:szCs w:val="21"/>
        </w:rPr>
        <w:t>估测法：评定密度的标准依据视野中精子之间的距离而定。在显微镜下根据精子稠密程度的不同，将精子密度粗略分为</w:t>
      </w:r>
      <w:r w:rsidR="00425926" w:rsidRPr="001F28A9">
        <w:rPr>
          <w:rFonts w:ascii="Times New Roman" w:eastAsia="宋体" w:hAnsi="Times New Roman"/>
          <w:szCs w:val="21"/>
        </w:rPr>
        <w:t>“</w:t>
      </w:r>
      <w:r w:rsidR="00425926" w:rsidRPr="001F28A9">
        <w:rPr>
          <w:rFonts w:ascii="Times New Roman" w:eastAsia="宋体" w:hAnsi="Times New Roman"/>
          <w:szCs w:val="21"/>
        </w:rPr>
        <w:t>密</w:t>
      </w:r>
      <w:r w:rsidR="00425926" w:rsidRPr="001F28A9">
        <w:rPr>
          <w:rFonts w:ascii="Times New Roman" w:eastAsia="宋体" w:hAnsi="Times New Roman"/>
          <w:szCs w:val="21"/>
        </w:rPr>
        <w:t>”</w:t>
      </w:r>
      <w:r w:rsidR="00425926" w:rsidRPr="001F28A9">
        <w:rPr>
          <w:rFonts w:ascii="Times New Roman" w:eastAsia="宋体" w:hAnsi="Times New Roman"/>
          <w:szCs w:val="21"/>
        </w:rPr>
        <w:t>、</w:t>
      </w:r>
      <w:r w:rsidR="00425926" w:rsidRPr="001F28A9">
        <w:rPr>
          <w:rFonts w:ascii="Times New Roman" w:eastAsia="宋体" w:hAnsi="Times New Roman"/>
          <w:szCs w:val="21"/>
        </w:rPr>
        <w:t>“</w:t>
      </w:r>
      <w:r w:rsidR="00425926" w:rsidRPr="001F28A9">
        <w:rPr>
          <w:rFonts w:ascii="Times New Roman" w:eastAsia="宋体" w:hAnsi="Times New Roman"/>
          <w:szCs w:val="21"/>
        </w:rPr>
        <w:t>中</w:t>
      </w:r>
      <w:r w:rsidR="00425926" w:rsidRPr="001F28A9">
        <w:rPr>
          <w:rFonts w:ascii="Times New Roman" w:eastAsia="宋体" w:hAnsi="Times New Roman"/>
          <w:szCs w:val="21"/>
        </w:rPr>
        <w:t>”</w:t>
      </w:r>
      <w:r w:rsidR="00425926" w:rsidRPr="001F28A9">
        <w:rPr>
          <w:rFonts w:ascii="Times New Roman" w:eastAsia="宋体" w:hAnsi="Times New Roman"/>
          <w:szCs w:val="21"/>
        </w:rPr>
        <w:t>、</w:t>
      </w:r>
      <w:r w:rsidR="00425926" w:rsidRPr="001F28A9">
        <w:rPr>
          <w:rFonts w:ascii="Times New Roman" w:eastAsia="宋体" w:hAnsi="Times New Roman"/>
          <w:szCs w:val="21"/>
        </w:rPr>
        <w:t>“</w:t>
      </w:r>
      <w:r w:rsidR="00425926" w:rsidRPr="001F28A9">
        <w:rPr>
          <w:rFonts w:ascii="Times New Roman" w:eastAsia="宋体" w:hAnsi="Times New Roman"/>
          <w:szCs w:val="21"/>
        </w:rPr>
        <w:t>稀</w:t>
      </w:r>
      <w:r w:rsidR="00425926" w:rsidRPr="001F28A9">
        <w:rPr>
          <w:rFonts w:ascii="Times New Roman" w:eastAsia="宋体" w:hAnsi="Times New Roman"/>
          <w:szCs w:val="21"/>
        </w:rPr>
        <w:t>”</w:t>
      </w:r>
      <w:r w:rsidR="00425926" w:rsidRPr="001F28A9">
        <w:rPr>
          <w:rFonts w:ascii="Times New Roman" w:eastAsia="宋体" w:hAnsi="Times New Roman"/>
          <w:szCs w:val="21"/>
        </w:rPr>
        <w:t>三级。</w:t>
      </w:r>
    </w:p>
    <w:p w14:paraId="2B0A0ECA" w14:textId="5E909C7B" w:rsidR="00425926" w:rsidRPr="001F28A9" w:rsidRDefault="00425926" w:rsidP="001F28A9">
      <w:pPr>
        <w:adjustRightInd w:val="0"/>
        <w:snapToGrid w:val="0"/>
        <w:rPr>
          <w:rFonts w:ascii="Times New Roman" w:eastAsia="宋体" w:hAnsi="Times New Roman"/>
          <w:szCs w:val="21"/>
        </w:rPr>
      </w:pPr>
      <w:r w:rsidRPr="001F28A9">
        <w:rPr>
          <w:rFonts w:ascii="Times New Roman" w:eastAsia="宋体" w:hAnsi="Times New Roman"/>
          <w:szCs w:val="21"/>
        </w:rPr>
        <w:t>密：视野中精子密度很大，彼此间隙很小，看不清楚各精子运动状况（约</w:t>
      </w:r>
      <w:r w:rsidRPr="001F28A9">
        <w:rPr>
          <w:rFonts w:ascii="Times New Roman" w:eastAsia="宋体" w:hAnsi="Times New Roman"/>
          <w:szCs w:val="21"/>
        </w:rPr>
        <w:t>≥</w:t>
      </w:r>
      <w:r w:rsidR="00FB5912" w:rsidRPr="001F28A9">
        <w:rPr>
          <w:rFonts w:ascii="Times New Roman" w:eastAsia="宋体" w:hAnsi="Times New Roman"/>
          <w:szCs w:val="21"/>
        </w:rPr>
        <w:t xml:space="preserve"> </w:t>
      </w:r>
      <w:r w:rsidRPr="001F28A9">
        <w:rPr>
          <w:rFonts w:ascii="Times New Roman" w:eastAsia="宋体" w:hAnsi="Times New Roman"/>
          <w:szCs w:val="21"/>
        </w:rPr>
        <w:t>10</w:t>
      </w:r>
      <w:r w:rsidRPr="001F28A9">
        <w:rPr>
          <w:rFonts w:ascii="Times New Roman" w:eastAsia="宋体" w:hAnsi="Times New Roman"/>
          <w:szCs w:val="21"/>
        </w:rPr>
        <w:t>亿</w:t>
      </w:r>
      <w:r w:rsidRPr="001F28A9">
        <w:rPr>
          <w:rFonts w:ascii="Times New Roman" w:eastAsia="宋体" w:hAnsi="Times New Roman"/>
          <w:szCs w:val="21"/>
        </w:rPr>
        <w:t>/</w:t>
      </w:r>
      <w:r w:rsidR="00FB5912" w:rsidRPr="001F28A9">
        <w:rPr>
          <w:rFonts w:ascii="Times New Roman" w:eastAsia="宋体" w:hAnsi="Times New Roman"/>
          <w:szCs w:val="21"/>
        </w:rPr>
        <w:t xml:space="preserve"> mL</w:t>
      </w:r>
      <w:r w:rsidRPr="001F28A9">
        <w:rPr>
          <w:rFonts w:ascii="Times New Roman" w:eastAsia="宋体" w:hAnsi="Times New Roman"/>
          <w:szCs w:val="21"/>
        </w:rPr>
        <w:t>)</w:t>
      </w:r>
    </w:p>
    <w:p w14:paraId="3BE620FE" w14:textId="59EEFB2D" w:rsidR="00425926" w:rsidRPr="001F28A9" w:rsidRDefault="00425926" w:rsidP="001F28A9">
      <w:pPr>
        <w:adjustRightInd w:val="0"/>
        <w:snapToGrid w:val="0"/>
        <w:rPr>
          <w:rFonts w:ascii="Times New Roman" w:eastAsia="宋体" w:hAnsi="Times New Roman"/>
          <w:szCs w:val="21"/>
        </w:rPr>
      </w:pPr>
      <w:r w:rsidRPr="001F28A9">
        <w:rPr>
          <w:rFonts w:ascii="Times New Roman" w:eastAsia="宋体" w:hAnsi="Times New Roman"/>
          <w:szCs w:val="21"/>
        </w:rPr>
        <w:t>中：精子间空隙明显，彼此间约有一个精子长度的空隙（约</w:t>
      </w:r>
      <w:r w:rsidR="00FB5912" w:rsidRPr="001F28A9">
        <w:rPr>
          <w:rFonts w:ascii="Times New Roman" w:eastAsia="宋体" w:hAnsi="Times New Roman"/>
          <w:szCs w:val="21"/>
        </w:rPr>
        <w:t xml:space="preserve"> </w:t>
      </w:r>
      <w:r w:rsidRPr="001F28A9">
        <w:rPr>
          <w:rFonts w:ascii="Times New Roman" w:eastAsia="宋体" w:hAnsi="Times New Roman"/>
          <w:szCs w:val="21"/>
        </w:rPr>
        <w:t>2</w:t>
      </w:r>
      <w:r w:rsidRPr="001F28A9">
        <w:rPr>
          <w:rFonts w:ascii="Times New Roman" w:eastAsia="宋体" w:hAnsi="Times New Roman"/>
          <w:szCs w:val="21"/>
        </w:rPr>
        <w:t>亿～</w:t>
      </w:r>
      <w:r w:rsidRPr="001F28A9">
        <w:rPr>
          <w:rFonts w:ascii="Times New Roman" w:eastAsia="宋体" w:hAnsi="Times New Roman"/>
          <w:szCs w:val="21"/>
        </w:rPr>
        <w:t>10</w:t>
      </w:r>
      <w:r w:rsidRPr="001F28A9">
        <w:rPr>
          <w:rFonts w:ascii="Times New Roman" w:eastAsia="宋体" w:hAnsi="Times New Roman"/>
          <w:szCs w:val="21"/>
        </w:rPr>
        <w:t>亿</w:t>
      </w:r>
      <w:r w:rsidRPr="001F28A9">
        <w:rPr>
          <w:rFonts w:ascii="Times New Roman" w:eastAsia="宋体" w:hAnsi="Times New Roman"/>
          <w:szCs w:val="21"/>
        </w:rPr>
        <w:t>/</w:t>
      </w:r>
      <w:r w:rsidR="00FB5912" w:rsidRPr="001F28A9">
        <w:rPr>
          <w:rFonts w:ascii="Times New Roman" w:eastAsia="宋体" w:hAnsi="Times New Roman"/>
          <w:szCs w:val="21"/>
        </w:rPr>
        <w:t xml:space="preserve"> mL</w:t>
      </w:r>
      <w:r w:rsidRPr="001F28A9">
        <w:rPr>
          <w:rFonts w:ascii="Times New Roman" w:eastAsia="宋体" w:hAnsi="Times New Roman"/>
          <w:szCs w:val="21"/>
        </w:rPr>
        <w:t>)</w:t>
      </w:r>
    </w:p>
    <w:p w14:paraId="068C804D" w14:textId="39C8B090" w:rsidR="00425926" w:rsidRPr="001F28A9" w:rsidRDefault="00425926" w:rsidP="001F28A9">
      <w:pPr>
        <w:adjustRightInd w:val="0"/>
        <w:snapToGrid w:val="0"/>
        <w:rPr>
          <w:rFonts w:ascii="Times New Roman" w:eastAsia="宋体" w:hAnsi="Times New Roman"/>
          <w:szCs w:val="21"/>
        </w:rPr>
      </w:pPr>
      <w:r w:rsidRPr="001F28A9">
        <w:rPr>
          <w:rFonts w:ascii="Times New Roman" w:eastAsia="宋体" w:hAnsi="Times New Roman"/>
          <w:szCs w:val="21"/>
        </w:rPr>
        <w:t>稀：精子间空隙超过</w:t>
      </w:r>
      <w:r w:rsidR="00FB5912" w:rsidRPr="001F28A9">
        <w:rPr>
          <w:rFonts w:ascii="Times New Roman" w:eastAsia="宋体" w:hAnsi="Times New Roman"/>
          <w:szCs w:val="21"/>
        </w:rPr>
        <w:t xml:space="preserve">mL </w:t>
      </w:r>
      <w:r w:rsidRPr="001F28A9">
        <w:rPr>
          <w:rFonts w:ascii="Times New Roman" w:eastAsia="宋体" w:hAnsi="Times New Roman"/>
          <w:szCs w:val="21"/>
        </w:rPr>
        <w:t>1</w:t>
      </w:r>
      <w:r w:rsidRPr="001F28A9">
        <w:rPr>
          <w:rFonts w:ascii="Times New Roman" w:eastAsia="宋体" w:hAnsi="Times New Roman"/>
          <w:szCs w:val="21"/>
        </w:rPr>
        <w:t>个精子长度（约</w:t>
      </w:r>
      <w:r w:rsidRPr="001F28A9">
        <w:rPr>
          <w:rFonts w:ascii="Times New Roman" w:eastAsia="宋体" w:hAnsi="Times New Roman"/>
          <w:szCs w:val="21"/>
        </w:rPr>
        <w:t>≤</w:t>
      </w:r>
      <w:r w:rsidR="00B86575" w:rsidRPr="001F28A9">
        <w:rPr>
          <w:rFonts w:ascii="Times New Roman" w:eastAsia="宋体" w:hAnsi="Times New Roman"/>
          <w:szCs w:val="21"/>
        </w:rPr>
        <w:t xml:space="preserve"> </w:t>
      </w:r>
      <w:r w:rsidRPr="001F28A9">
        <w:rPr>
          <w:rFonts w:ascii="Times New Roman" w:eastAsia="宋体" w:hAnsi="Times New Roman"/>
          <w:szCs w:val="21"/>
        </w:rPr>
        <w:t>2</w:t>
      </w:r>
      <w:r w:rsidRPr="001F28A9">
        <w:rPr>
          <w:rFonts w:ascii="Times New Roman" w:eastAsia="宋体" w:hAnsi="Times New Roman"/>
          <w:szCs w:val="21"/>
        </w:rPr>
        <w:t>亿</w:t>
      </w:r>
      <w:r w:rsidRPr="001F28A9">
        <w:rPr>
          <w:rFonts w:ascii="Times New Roman" w:eastAsia="宋体" w:hAnsi="Times New Roman"/>
          <w:szCs w:val="21"/>
        </w:rPr>
        <w:t>/</w:t>
      </w:r>
      <w:r w:rsidR="00FB5912" w:rsidRPr="001F28A9">
        <w:rPr>
          <w:rFonts w:ascii="Times New Roman" w:eastAsia="宋体" w:hAnsi="Times New Roman"/>
          <w:szCs w:val="21"/>
        </w:rPr>
        <w:t xml:space="preserve"> mL</w:t>
      </w:r>
      <w:r w:rsidRPr="001F28A9">
        <w:rPr>
          <w:rFonts w:ascii="Times New Roman" w:eastAsia="宋体" w:hAnsi="Times New Roman"/>
          <w:szCs w:val="21"/>
        </w:rPr>
        <w:t>）</w:t>
      </w:r>
    </w:p>
    <w:p w14:paraId="5722BD26" w14:textId="64FFFA9F" w:rsidR="00425926" w:rsidRPr="001F28A9" w:rsidRDefault="00B86575" w:rsidP="001F28A9">
      <w:pPr>
        <w:adjustRightInd w:val="0"/>
        <w:snapToGrid w:val="0"/>
        <w:rPr>
          <w:rFonts w:ascii="Times New Roman" w:eastAsia="宋体" w:hAnsi="Times New Roman"/>
          <w:szCs w:val="21"/>
        </w:rPr>
      </w:pPr>
      <w:r w:rsidRPr="001F28A9">
        <w:rPr>
          <w:rFonts w:ascii="Times New Roman" w:eastAsia="宋体" w:hAnsi="Times New Roman"/>
          <w:szCs w:val="21"/>
        </w:rPr>
        <w:t>2</w:t>
      </w:r>
      <w:r w:rsidRPr="001F28A9">
        <w:rPr>
          <w:rFonts w:ascii="Times New Roman" w:eastAsia="宋体" w:hAnsi="Times New Roman"/>
          <w:szCs w:val="21"/>
        </w:rPr>
        <w:t>）</w:t>
      </w:r>
      <w:r w:rsidR="00425926" w:rsidRPr="001F28A9">
        <w:rPr>
          <w:rFonts w:ascii="Times New Roman" w:eastAsia="宋体" w:hAnsi="Times New Roman"/>
          <w:szCs w:val="21"/>
        </w:rPr>
        <w:t>用血细胞计数器测定精子密度</w:t>
      </w:r>
    </w:p>
    <w:p w14:paraId="6ABF36F7"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5</w:t>
      </w:r>
      <w:r w:rsidRPr="001F28A9">
        <w:rPr>
          <w:rFonts w:ascii="Times New Roman" w:eastAsia="宋体" w:hAnsi="Times New Roman"/>
          <w:szCs w:val="21"/>
        </w:rPr>
        <w:t>）</w:t>
      </w:r>
      <w:r w:rsidR="00425926" w:rsidRPr="001F28A9">
        <w:rPr>
          <w:rFonts w:ascii="Times New Roman" w:eastAsia="宋体" w:hAnsi="Times New Roman"/>
          <w:szCs w:val="21"/>
        </w:rPr>
        <w:t>母鸡的人工授精</w:t>
      </w:r>
    </w:p>
    <w:p w14:paraId="44AC8B9B" w14:textId="77777777" w:rsidR="00425926" w:rsidRPr="001F28A9" w:rsidRDefault="00425926" w:rsidP="001F28A9">
      <w:pPr>
        <w:adjustRightInd w:val="0"/>
        <w:snapToGrid w:val="0"/>
        <w:rPr>
          <w:rFonts w:ascii="Times New Roman" w:eastAsia="宋体" w:hAnsi="Times New Roman"/>
          <w:szCs w:val="21"/>
        </w:rPr>
      </w:pPr>
      <w:r w:rsidRPr="001F28A9">
        <w:rPr>
          <w:rFonts w:ascii="Times New Roman" w:eastAsia="宋体" w:hAnsi="Times New Roman"/>
          <w:szCs w:val="21"/>
        </w:rPr>
        <w:t>要求：采用泄殖腔翻肛输精法。</w:t>
      </w:r>
    </w:p>
    <w:p w14:paraId="2A748609" w14:textId="77777777" w:rsidR="00487ACB" w:rsidRPr="001F28A9" w:rsidRDefault="008E3AEA" w:rsidP="001F28A9">
      <w:pPr>
        <w:adjustRightInd w:val="0"/>
        <w:snapToGrid w:val="0"/>
        <w:rPr>
          <w:rFonts w:ascii="Times New Roman" w:eastAsia="宋体" w:hAnsi="Times New Roman"/>
          <w:szCs w:val="21"/>
        </w:rPr>
      </w:pPr>
      <w:r w:rsidRPr="001F28A9">
        <w:rPr>
          <w:rFonts w:ascii="Times New Roman" w:eastAsia="宋体" w:hAnsi="Times New Roman"/>
          <w:szCs w:val="21"/>
        </w:rPr>
        <w:t>2</w:t>
      </w:r>
      <w:r w:rsidRPr="001F28A9">
        <w:rPr>
          <w:rFonts w:ascii="Times New Roman" w:eastAsia="宋体" w:hAnsi="Times New Roman"/>
          <w:szCs w:val="21"/>
        </w:rPr>
        <w:t>、评分标准</w:t>
      </w:r>
    </w:p>
    <w:tbl>
      <w:tblPr>
        <w:tblpPr w:leftFromText="180" w:rightFromText="180" w:vertAnchor="text" w:horzAnchor="margin" w:tblpY="54"/>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4"/>
        <w:gridCol w:w="5384"/>
        <w:gridCol w:w="740"/>
      </w:tblGrid>
      <w:tr w:rsidR="00FB5912" w:rsidRPr="001F28A9" w14:paraId="7A393C17" w14:textId="77777777" w:rsidTr="00F43CBF">
        <w:tc>
          <w:tcPr>
            <w:tcW w:w="817" w:type="dxa"/>
            <w:tcBorders>
              <w:top w:val="single" w:sz="4" w:space="0" w:color="auto"/>
              <w:left w:val="single" w:sz="4" w:space="0" w:color="auto"/>
              <w:bottom w:val="single" w:sz="4" w:space="0" w:color="auto"/>
              <w:right w:val="single" w:sz="4" w:space="0" w:color="auto"/>
            </w:tcBorders>
            <w:vAlign w:val="center"/>
            <w:hideMark/>
          </w:tcPr>
          <w:p w14:paraId="6F1CFC66"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序号</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0BC812"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评判项目</w:t>
            </w:r>
          </w:p>
        </w:tc>
        <w:tc>
          <w:tcPr>
            <w:tcW w:w="5384" w:type="dxa"/>
            <w:tcBorders>
              <w:top w:val="single" w:sz="4" w:space="0" w:color="auto"/>
              <w:left w:val="single" w:sz="4" w:space="0" w:color="auto"/>
              <w:bottom w:val="single" w:sz="4" w:space="0" w:color="auto"/>
              <w:right w:val="single" w:sz="4" w:space="0" w:color="auto"/>
            </w:tcBorders>
            <w:vAlign w:val="center"/>
            <w:hideMark/>
          </w:tcPr>
          <w:p w14:paraId="4D072D7C"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评分细则</w:t>
            </w:r>
          </w:p>
        </w:tc>
        <w:tc>
          <w:tcPr>
            <w:tcW w:w="740" w:type="dxa"/>
            <w:tcBorders>
              <w:top w:val="single" w:sz="4" w:space="0" w:color="auto"/>
              <w:left w:val="single" w:sz="4" w:space="0" w:color="auto"/>
              <w:bottom w:val="single" w:sz="4" w:space="0" w:color="auto"/>
              <w:right w:val="single" w:sz="4" w:space="0" w:color="auto"/>
            </w:tcBorders>
            <w:vAlign w:val="center"/>
            <w:hideMark/>
          </w:tcPr>
          <w:p w14:paraId="2768CACF"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分值</w:t>
            </w:r>
          </w:p>
        </w:tc>
      </w:tr>
      <w:tr w:rsidR="00FB5912" w:rsidRPr="001F28A9" w14:paraId="0F30414D" w14:textId="77777777" w:rsidTr="00F43CBF">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00C336D8"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C1BB2F1" w14:textId="77777777" w:rsidR="00FB5912" w:rsidRPr="001F28A9" w:rsidRDefault="00FB5912"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公鸡精液采集</w:t>
            </w:r>
          </w:p>
          <w:p w14:paraId="2DACA36A" w14:textId="77777777" w:rsidR="00FB5912" w:rsidRPr="001F28A9" w:rsidRDefault="00FB5912"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(17</w:t>
            </w:r>
            <w:r w:rsidRPr="001F28A9">
              <w:rPr>
                <w:rFonts w:ascii="Times New Roman" w:eastAsia="宋体" w:hAnsi="Times New Roman"/>
                <w:szCs w:val="21"/>
              </w:rPr>
              <w:t>分</w:t>
            </w:r>
            <w:r w:rsidRPr="001F28A9">
              <w:rPr>
                <w:rFonts w:ascii="Times New Roman" w:eastAsia="宋体" w:hAnsi="Times New Roman"/>
                <w:szCs w:val="21"/>
              </w:rPr>
              <w:t>)</w:t>
            </w:r>
          </w:p>
        </w:tc>
        <w:tc>
          <w:tcPr>
            <w:tcW w:w="5384" w:type="dxa"/>
            <w:tcBorders>
              <w:top w:val="single" w:sz="4" w:space="0" w:color="auto"/>
              <w:left w:val="single" w:sz="4" w:space="0" w:color="auto"/>
              <w:bottom w:val="single" w:sz="4" w:space="0" w:color="auto"/>
              <w:right w:val="single" w:sz="4" w:space="0" w:color="auto"/>
            </w:tcBorders>
            <w:vAlign w:val="center"/>
            <w:hideMark/>
          </w:tcPr>
          <w:p w14:paraId="5305F2F9"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公鸡采精前泄殖腔周围剪毛及酒精棉球擦拭消毒</w:t>
            </w:r>
          </w:p>
        </w:tc>
        <w:tc>
          <w:tcPr>
            <w:tcW w:w="740" w:type="dxa"/>
            <w:tcBorders>
              <w:top w:val="single" w:sz="4" w:space="0" w:color="auto"/>
              <w:left w:val="single" w:sz="4" w:space="0" w:color="auto"/>
              <w:bottom w:val="single" w:sz="4" w:space="0" w:color="auto"/>
              <w:right w:val="single" w:sz="4" w:space="0" w:color="auto"/>
            </w:tcBorders>
            <w:vAlign w:val="center"/>
            <w:hideMark/>
          </w:tcPr>
          <w:p w14:paraId="26470FA7"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2</w:t>
            </w:r>
          </w:p>
        </w:tc>
      </w:tr>
      <w:tr w:rsidR="00FB5912" w:rsidRPr="001F28A9" w14:paraId="75B73A17"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4945F353"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B949484"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2E124BDE"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公鸡保定及采精手法正确</w:t>
            </w:r>
          </w:p>
        </w:tc>
        <w:tc>
          <w:tcPr>
            <w:tcW w:w="740" w:type="dxa"/>
            <w:tcBorders>
              <w:top w:val="single" w:sz="4" w:space="0" w:color="auto"/>
              <w:left w:val="single" w:sz="4" w:space="0" w:color="auto"/>
              <w:bottom w:val="single" w:sz="4" w:space="0" w:color="auto"/>
              <w:right w:val="single" w:sz="4" w:space="0" w:color="auto"/>
            </w:tcBorders>
            <w:vAlign w:val="center"/>
            <w:hideMark/>
          </w:tcPr>
          <w:p w14:paraId="0EF55B2B"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4AC51512"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113C6A69"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5CB00E8"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67EE980D"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采精过程的配合及熟练程度</w:t>
            </w:r>
          </w:p>
        </w:tc>
        <w:tc>
          <w:tcPr>
            <w:tcW w:w="740" w:type="dxa"/>
            <w:tcBorders>
              <w:top w:val="single" w:sz="4" w:space="0" w:color="auto"/>
              <w:left w:val="single" w:sz="4" w:space="0" w:color="auto"/>
              <w:bottom w:val="single" w:sz="4" w:space="0" w:color="auto"/>
              <w:right w:val="single" w:sz="4" w:space="0" w:color="auto"/>
            </w:tcBorders>
            <w:vAlign w:val="center"/>
            <w:hideMark/>
          </w:tcPr>
          <w:p w14:paraId="474C0769"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49D9002D"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05C629C9"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E3DBA1F"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4119F048"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采精所需时间</w:t>
            </w:r>
          </w:p>
        </w:tc>
        <w:tc>
          <w:tcPr>
            <w:tcW w:w="740" w:type="dxa"/>
            <w:tcBorders>
              <w:top w:val="single" w:sz="4" w:space="0" w:color="auto"/>
              <w:left w:val="single" w:sz="4" w:space="0" w:color="auto"/>
              <w:bottom w:val="single" w:sz="4" w:space="0" w:color="auto"/>
              <w:right w:val="single" w:sz="4" w:space="0" w:color="auto"/>
            </w:tcBorders>
            <w:vAlign w:val="center"/>
            <w:hideMark/>
          </w:tcPr>
          <w:p w14:paraId="1B23DCC4"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0688BE39" w14:textId="77777777" w:rsidTr="00F43CBF">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24E8A84C"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C8D3F4F" w14:textId="77777777" w:rsidR="00FB5912" w:rsidRPr="001F28A9" w:rsidRDefault="00FB5912"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精液品质的肉眼检查</w:t>
            </w:r>
            <w:r w:rsidRPr="001F28A9">
              <w:rPr>
                <w:rFonts w:ascii="Times New Roman" w:eastAsia="宋体" w:hAnsi="Times New Roman"/>
                <w:szCs w:val="21"/>
              </w:rPr>
              <w:t>(18</w:t>
            </w:r>
            <w:r w:rsidRPr="001F28A9">
              <w:rPr>
                <w:rFonts w:ascii="Times New Roman" w:eastAsia="宋体" w:hAnsi="Times New Roman"/>
                <w:szCs w:val="21"/>
              </w:rPr>
              <w:t>分</w:t>
            </w:r>
            <w:r w:rsidRPr="001F28A9">
              <w:rPr>
                <w:rFonts w:ascii="Times New Roman" w:eastAsia="宋体" w:hAnsi="Times New Roman"/>
                <w:szCs w:val="21"/>
              </w:rPr>
              <w:t>)</w:t>
            </w:r>
          </w:p>
        </w:tc>
        <w:tc>
          <w:tcPr>
            <w:tcW w:w="5384" w:type="dxa"/>
            <w:tcBorders>
              <w:top w:val="single" w:sz="4" w:space="0" w:color="auto"/>
              <w:left w:val="single" w:sz="4" w:space="0" w:color="auto"/>
              <w:bottom w:val="single" w:sz="4" w:space="0" w:color="auto"/>
              <w:right w:val="single" w:sz="4" w:space="0" w:color="auto"/>
            </w:tcBorders>
            <w:vAlign w:val="center"/>
            <w:hideMark/>
          </w:tcPr>
          <w:p w14:paraId="21C2690E"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采集精液的量</w:t>
            </w:r>
          </w:p>
        </w:tc>
        <w:tc>
          <w:tcPr>
            <w:tcW w:w="740" w:type="dxa"/>
            <w:tcBorders>
              <w:top w:val="single" w:sz="4" w:space="0" w:color="auto"/>
              <w:left w:val="single" w:sz="4" w:space="0" w:color="auto"/>
              <w:bottom w:val="single" w:sz="4" w:space="0" w:color="auto"/>
              <w:right w:val="single" w:sz="4" w:space="0" w:color="auto"/>
            </w:tcBorders>
            <w:vAlign w:val="center"/>
            <w:hideMark/>
          </w:tcPr>
          <w:p w14:paraId="3A451022"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49B8BE46"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46F64A54"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18E4623"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7A25B3CF"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精液的色泽是否正常</w:t>
            </w:r>
          </w:p>
        </w:tc>
        <w:tc>
          <w:tcPr>
            <w:tcW w:w="740" w:type="dxa"/>
            <w:tcBorders>
              <w:top w:val="single" w:sz="4" w:space="0" w:color="auto"/>
              <w:left w:val="single" w:sz="4" w:space="0" w:color="auto"/>
              <w:bottom w:val="single" w:sz="4" w:space="0" w:color="auto"/>
              <w:right w:val="single" w:sz="4" w:space="0" w:color="auto"/>
            </w:tcBorders>
            <w:vAlign w:val="center"/>
            <w:hideMark/>
          </w:tcPr>
          <w:p w14:paraId="136FF939"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4</w:t>
            </w:r>
          </w:p>
        </w:tc>
      </w:tr>
      <w:tr w:rsidR="00FB5912" w:rsidRPr="001F28A9" w14:paraId="550109AB"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4F68509B"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E92797"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5EA0D187"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精液的气味是否正常</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9303AE"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4</w:t>
            </w:r>
          </w:p>
        </w:tc>
      </w:tr>
      <w:tr w:rsidR="00FB5912" w:rsidRPr="001F28A9" w14:paraId="1211DB07"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23DCCEB2"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F259E1"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346EF710"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精液滴定过程及</w:t>
            </w:r>
            <w:r w:rsidRPr="001F28A9">
              <w:rPr>
                <w:rFonts w:ascii="Times New Roman" w:eastAsia="宋体" w:hAnsi="Times New Roman"/>
                <w:szCs w:val="21"/>
              </w:rPr>
              <w:t>pH</w:t>
            </w:r>
            <w:r w:rsidRPr="001F28A9">
              <w:rPr>
                <w:rFonts w:ascii="Times New Roman" w:eastAsia="宋体" w:hAnsi="Times New Roman"/>
                <w:szCs w:val="21"/>
              </w:rPr>
              <w:t>值测定是否正确</w:t>
            </w:r>
          </w:p>
        </w:tc>
        <w:tc>
          <w:tcPr>
            <w:tcW w:w="740" w:type="dxa"/>
            <w:tcBorders>
              <w:top w:val="single" w:sz="4" w:space="0" w:color="auto"/>
              <w:left w:val="single" w:sz="4" w:space="0" w:color="auto"/>
              <w:bottom w:val="single" w:sz="4" w:space="0" w:color="auto"/>
              <w:right w:val="single" w:sz="4" w:space="0" w:color="auto"/>
            </w:tcBorders>
            <w:vAlign w:val="center"/>
            <w:hideMark/>
          </w:tcPr>
          <w:p w14:paraId="2008F0FD"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5FA95EA1" w14:textId="77777777" w:rsidTr="00F43CBF">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520C4919"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3</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C5D2EB5" w14:textId="77777777" w:rsidR="00FB5912" w:rsidRPr="001F28A9" w:rsidRDefault="00FB5912"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精子活力的评定</w:t>
            </w:r>
            <w:r w:rsidRPr="001F28A9">
              <w:rPr>
                <w:rFonts w:ascii="Times New Roman" w:eastAsia="宋体" w:hAnsi="Times New Roman"/>
                <w:szCs w:val="21"/>
              </w:rPr>
              <w:t>(15</w:t>
            </w:r>
            <w:r w:rsidRPr="001F28A9">
              <w:rPr>
                <w:rFonts w:ascii="Times New Roman" w:eastAsia="宋体" w:hAnsi="Times New Roman"/>
                <w:szCs w:val="21"/>
              </w:rPr>
              <w:t>分</w:t>
            </w:r>
            <w:r w:rsidRPr="001F28A9">
              <w:rPr>
                <w:rFonts w:ascii="Times New Roman" w:eastAsia="宋体" w:hAnsi="Times New Roman"/>
                <w:szCs w:val="21"/>
              </w:rPr>
              <w:t>)</w:t>
            </w:r>
          </w:p>
        </w:tc>
        <w:tc>
          <w:tcPr>
            <w:tcW w:w="5384" w:type="dxa"/>
            <w:tcBorders>
              <w:top w:val="single" w:sz="4" w:space="0" w:color="auto"/>
              <w:left w:val="single" w:sz="4" w:space="0" w:color="auto"/>
              <w:bottom w:val="single" w:sz="4" w:space="0" w:color="auto"/>
              <w:right w:val="single" w:sz="4" w:space="0" w:color="auto"/>
            </w:tcBorders>
            <w:vAlign w:val="center"/>
            <w:hideMark/>
          </w:tcPr>
          <w:p w14:paraId="5DD59B70"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显微镜操作的准确性与娴熟度</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B8EEAD"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1EBB9C58"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7FA02305"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D6C8388"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06FED70B"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利用十级制方法评定精子活率等级准确性</w:t>
            </w:r>
          </w:p>
        </w:tc>
        <w:tc>
          <w:tcPr>
            <w:tcW w:w="740" w:type="dxa"/>
            <w:tcBorders>
              <w:top w:val="single" w:sz="4" w:space="0" w:color="auto"/>
              <w:left w:val="single" w:sz="4" w:space="0" w:color="auto"/>
              <w:bottom w:val="single" w:sz="4" w:space="0" w:color="auto"/>
              <w:right w:val="single" w:sz="4" w:space="0" w:color="auto"/>
            </w:tcBorders>
            <w:vAlign w:val="center"/>
            <w:hideMark/>
          </w:tcPr>
          <w:p w14:paraId="798C8447"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10</w:t>
            </w:r>
          </w:p>
        </w:tc>
      </w:tr>
      <w:tr w:rsidR="00FB5912" w:rsidRPr="001F28A9" w14:paraId="6E38DC03" w14:textId="77777777" w:rsidTr="00F43CBF">
        <w:trPr>
          <w:trHeight w:val="405"/>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1E699BE3"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48E049E" w14:textId="77777777" w:rsidR="00FB5912" w:rsidRPr="001F28A9" w:rsidRDefault="00FB5912"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精子密度的检查</w:t>
            </w:r>
          </w:p>
          <w:p w14:paraId="6754013B" w14:textId="77777777" w:rsidR="00FB5912" w:rsidRPr="001F28A9" w:rsidRDefault="00FB5912"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(32</w:t>
            </w:r>
            <w:r w:rsidRPr="001F28A9">
              <w:rPr>
                <w:rFonts w:ascii="Times New Roman" w:eastAsia="宋体" w:hAnsi="Times New Roman"/>
                <w:szCs w:val="21"/>
              </w:rPr>
              <w:t>分</w:t>
            </w:r>
            <w:r w:rsidRPr="001F28A9">
              <w:rPr>
                <w:rFonts w:ascii="Times New Roman" w:eastAsia="宋体" w:hAnsi="Times New Roman"/>
                <w:szCs w:val="21"/>
              </w:rPr>
              <w:t>)</w:t>
            </w:r>
          </w:p>
        </w:tc>
        <w:tc>
          <w:tcPr>
            <w:tcW w:w="5384" w:type="dxa"/>
            <w:tcBorders>
              <w:top w:val="single" w:sz="4" w:space="0" w:color="auto"/>
              <w:left w:val="single" w:sz="4" w:space="0" w:color="auto"/>
              <w:bottom w:val="single" w:sz="4" w:space="0" w:color="auto"/>
              <w:right w:val="single" w:sz="4" w:space="0" w:color="auto"/>
            </w:tcBorders>
            <w:vAlign w:val="center"/>
            <w:hideMark/>
          </w:tcPr>
          <w:p w14:paraId="1CC01A7D"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精子密度估测法的操作</w:t>
            </w:r>
          </w:p>
        </w:tc>
        <w:tc>
          <w:tcPr>
            <w:tcW w:w="740" w:type="dxa"/>
            <w:tcBorders>
              <w:top w:val="single" w:sz="4" w:space="0" w:color="auto"/>
              <w:left w:val="single" w:sz="4" w:space="0" w:color="auto"/>
              <w:bottom w:val="single" w:sz="4" w:space="0" w:color="auto"/>
              <w:right w:val="single" w:sz="4" w:space="0" w:color="auto"/>
            </w:tcBorders>
            <w:vAlign w:val="center"/>
            <w:hideMark/>
          </w:tcPr>
          <w:p w14:paraId="10C4F006"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21605DD2" w14:textId="77777777" w:rsidTr="00F43CBF">
        <w:trPr>
          <w:trHeight w:val="21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65D4405"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074112"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18580D6F"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估测法评定精子密度情况并作记录</w:t>
            </w:r>
          </w:p>
        </w:tc>
        <w:tc>
          <w:tcPr>
            <w:tcW w:w="740" w:type="dxa"/>
            <w:tcBorders>
              <w:top w:val="single" w:sz="4" w:space="0" w:color="auto"/>
              <w:left w:val="single" w:sz="4" w:space="0" w:color="auto"/>
              <w:bottom w:val="single" w:sz="4" w:space="0" w:color="auto"/>
              <w:right w:val="single" w:sz="4" w:space="0" w:color="auto"/>
            </w:tcBorders>
            <w:vAlign w:val="center"/>
            <w:hideMark/>
          </w:tcPr>
          <w:p w14:paraId="05081027"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69998D0B" w14:textId="77777777" w:rsidTr="00F43CBF">
        <w:trPr>
          <w:trHeight w:val="240"/>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8FBF6DE"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53A5141"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694C03B3"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血细胞计数器测定精子密度的操作</w:t>
            </w:r>
          </w:p>
        </w:tc>
        <w:tc>
          <w:tcPr>
            <w:tcW w:w="740" w:type="dxa"/>
            <w:tcBorders>
              <w:top w:val="single" w:sz="4" w:space="0" w:color="auto"/>
              <w:left w:val="single" w:sz="4" w:space="0" w:color="auto"/>
              <w:bottom w:val="single" w:sz="4" w:space="0" w:color="auto"/>
              <w:right w:val="single" w:sz="4" w:space="0" w:color="auto"/>
            </w:tcBorders>
            <w:vAlign w:val="center"/>
            <w:hideMark/>
          </w:tcPr>
          <w:p w14:paraId="2436E91C"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10</w:t>
            </w:r>
          </w:p>
        </w:tc>
      </w:tr>
      <w:tr w:rsidR="00FB5912" w:rsidRPr="001F28A9" w14:paraId="51EF95B1" w14:textId="77777777" w:rsidTr="00F43CBF">
        <w:trPr>
          <w:trHeight w:val="261"/>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2C4CFD7"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6633B7"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52DAA754"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血细胞计数器测定精子密度的结果</w:t>
            </w:r>
          </w:p>
        </w:tc>
        <w:tc>
          <w:tcPr>
            <w:tcW w:w="740" w:type="dxa"/>
            <w:tcBorders>
              <w:top w:val="single" w:sz="4" w:space="0" w:color="auto"/>
              <w:left w:val="single" w:sz="4" w:space="0" w:color="auto"/>
              <w:bottom w:val="single" w:sz="4" w:space="0" w:color="auto"/>
              <w:right w:val="single" w:sz="4" w:space="0" w:color="auto"/>
            </w:tcBorders>
            <w:vAlign w:val="center"/>
            <w:hideMark/>
          </w:tcPr>
          <w:p w14:paraId="29523608"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10</w:t>
            </w:r>
          </w:p>
        </w:tc>
      </w:tr>
      <w:tr w:rsidR="00FB5912" w:rsidRPr="001F28A9" w14:paraId="4E33DB1E" w14:textId="77777777" w:rsidTr="00F43CBF">
        <w:trPr>
          <w:trHeight w:val="261"/>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F4E7766"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0476490"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3DE9C05B"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估测法与血细胞计数器测定法结果的比较</w:t>
            </w:r>
          </w:p>
        </w:tc>
        <w:tc>
          <w:tcPr>
            <w:tcW w:w="740" w:type="dxa"/>
            <w:tcBorders>
              <w:top w:val="single" w:sz="4" w:space="0" w:color="auto"/>
              <w:left w:val="single" w:sz="4" w:space="0" w:color="auto"/>
              <w:bottom w:val="single" w:sz="4" w:space="0" w:color="auto"/>
              <w:right w:val="single" w:sz="4" w:space="0" w:color="auto"/>
            </w:tcBorders>
            <w:vAlign w:val="center"/>
            <w:hideMark/>
          </w:tcPr>
          <w:p w14:paraId="4B8526F1"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2</w:t>
            </w:r>
          </w:p>
        </w:tc>
      </w:tr>
      <w:tr w:rsidR="00FB5912" w:rsidRPr="001F28A9" w14:paraId="09BB1BAE" w14:textId="77777777" w:rsidTr="00F43CBF">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3669F97F"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A9550AF" w14:textId="77777777" w:rsidR="00FB5912" w:rsidRPr="001F28A9" w:rsidRDefault="00FB5912"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母鸡的人工授精</w:t>
            </w:r>
          </w:p>
          <w:p w14:paraId="6D45115A" w14:textId="77777777" w:rsidR="00FB5912" w:rsidRPr="001F28A9" w:rsidRDefault="00FB5912" w:rsidP="001F28A9">
            <w:pPr>
              <w:adjustRightInd w:val="0"/>
              <w:snapToGrid w:val="0"/>
              <w:jc w:val="center"/>
              <w:rPr>
                <w:rFonts w:ascii="Times New Roman" w:eastAsia="宋体" w:hAnsi="Times New Roman"/>
                <w:szCs w:val="21"/>
              </w:rPr>
            </w:pPr>
            <w:r w:rsidRPr="001F28A9">
              <w:rPr>
                <w:rFonts w:ascii="Times New Roman" w:eastAsia="宋体" w:hAnsi="Times New Roman"/>
                <w:szCs w:val="21"/>
              </w:rPr>
              <w:t>(18</w:t>
            </w:r>
            <w:r w:rsidRPr="001F28A9">
              <w:rPr>
                <w:rFonts w:ascii="Times New Roman" w:eastAsia="宋体" w:hAnsi="Times New Roman"/>
                <w:szCs w:val="21"/>
              </w:rPr>
              <w:t>分</w:t>
            </w:r>
            <w:r w:rsidRPr="001F28A9">
              <w:rPr>
                <w:rFonts w:ascii="Times New Roman" w:eastAsia="宋体" w:hAnsi="Times New Roman"/>
                <w:szCs w:val="21"/>
              </w:rPr>
              <w:t>)</w:t>
            </w:r>
          </w:p>
        </w:tc>
        <w:tc>
          <w:tcPr>
            <w:tcW w:w="5384" w:type="dxa"/>
            <w:tcBorders>
              <w:top w:val="single" w:sz="4" w:space="0" w:color="auto"/>
              <w:left w:val="single" w:sz="4" w:space="0" w:color="auto"/>
              <w:bottom w:val="single" w:sz="4" w:space="0" w:color="auto"/>
              <w:right w:val="single" w:sz="4" w:space="0" w:color="auto"/>
            </w:tcBorders>
            <w:vAlign w:val="center"/>
            <w:hideMark/>
          </w:tcPr>
          <w:p w14:paraId="0DB7AA5A"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母鸡保定姿势及翻肛手势</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0EED86"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2DE1E4F8"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6A218833"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372E9E4"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0A838FBF"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母鸡人工授精过程的配合及熟练程度</w:t>
            </w:r>
          </w:p>
        </w:tc>
        <w:tc>
          <w:tcPr>
            <w:tcW w:w="740" w:type="dxa"/>
            <w:tcBorders>
              <w:top w:val="single" w:sz="4" w:space="0" w:color="auto"/>
              <w:left w:val="single" w:sz="4" w:space="0" w:color="auto"/>
              <w:bottom w:val="single" w:sz="4" w:space="0" w:color="auto"/>
              <w:right w:val="single" w:sz="4" w:space="0" w:color="auto"/>
            </w:tcBorders>
            <w:vAlign w:val="center"/>
            <w:hideMark/>
          </w:tcPr>
          <w:p w14:paraId="742E4389"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2409FD69"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4E19BDDB"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C956A80"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1B239894"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母鸡人工授精的部位及深度是否正确</w:t>
            </w:r>
          </w:p>
        </w:tc>
        <w:tc>
          <w:tcPr>
            <w:tcW w:w="740" w:type="dxa"/>
            <w:tcBorders>
              <w:top w:val="single" w:sz="4" w:space="0" w:color="auto"/>
              <w:left w:val="single" w:sz="4" w:space="0" w:color="auto"/>
              <w:bottom w:val="single" w:sz="4" w:space="0" w:color="auto"/>
              <w:right w:val="single" w:sz="4" w:space="0" w:color="auto"/>
            </w:tcBorders>
            <w:vAlign w:val="center"/>
            <w:hideMark/>
          </w:tcPr>
          <w:p w14:paraId="3FA124B5"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3</w:t>
            </w:r>
          </w:p>
        </w:tc>
      </w:tr>
      <w:tr w:rsidR="00FB5912" w:rsidRPr="001F28A9" w14:paraId="5BADB701" w14:textId="77777777" w:rsidTr="00F43CBF">
        <w:tc>
          <w:tcPr>
            <w:tcW w:w="817" w:type="dxa"/>
            <w:vMerge/>
            <w:tcBorders>
              <w:top w:val="single" w:sz="4" w:space="0" w:color="auto"/>
              <w:left w:val="single" w:sz="4" w:space="0" w:color="auto"/>
              <w:bottom w:val="single" w:sz="4" w:space="0" w:color="auto"/>
              <w:right w:val="single" w:sz="4" w:space="0" w:color="auto"/>
            </w:tcBorders>
            <w:vAlign w:val="center"/>
            <w:hideMark/>
          </w:tcPr>
          <w:p w14:paraId="2E4B6DD4" w14:textId="77777777" w:rsidR="00FB5912" w:rsidRPr="001F28A9" w:rsidRDefault="00FB5912" w:rsidP="001F28A9">
            <w:pPr>
              <w:adjustRightInd w:val="0"/>
              <w:snapToGrid w:val="0"/>
              <w:rPr>
                <w:rFonts w:ascii="Times New Roman" w:eastAsia="宋体" w:hAnsi="Times New Roman"/>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EC118D6" w14:textId="77777777" w:rsidR="00FB5912" w:rsidRPr="001F28A9" w:rsidRDefault="00FB5912" w:rsidP="001F28A9">
            <w:pPr>
              <w:adjustRightInd w:val="0"/>
              <w:snapToGrid w:val="0"/>
              <w:rPr>
                <w:rFonts w:ascii="Times New Roman" w:eastAsia="宋体" w:hAnsi="Times New Roman"/>
                <w:szCs w:val="21"/>
              </w:rPr>
            </w:pPr>
          </w:p>
        </w:tc>
        <w:tc>
          <w:tcPr>
            <w:tcW w:w="5384" w:type="dxa"/>
            <w:tcBorders>
              <w:top w:val="single" w:sz="4" w:space="0" w:color="auto"/>
              <w:left w:val="single" w:sz="4" w:space="0" w:color="auto"/>
              <w:bottom w:val="single" w:sz="4" w:space="0" w:color="auto"/>
              <w:right w:val="single" w:sz="4" w:space="0" w:color="auto"/>
            </w:tcBorders>
            <w:vAlign w:val="center"/>
            <w:hideMark/>
          </w:tcPr>
          <w:p w14:paraId="70E293C5"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母鸡的人工授精所需时间</w:t>
            </w:r>
          </w:p>
        </w:tc>
        <w:tc>
          <w:tcPr>
            <w:tcW w:w="740" w:type="dxa"/>
            <w:tcBorders>
              <w:top w:val="single" w:sz="4" w:space="0" w:color="auto"/>
              <w:left w:val="single" w:sz="4" w:space="0" w:color="auto"/>
              <w:bottom w:val="single" w:sz="4" w:space="0" w:color="auto"/>
              <w:right w:val="single" w:sz="4" w:space="0" w:color="auto"/>
            </w:tcBorders>
            <w:vAlign w:val="center"/>
            <w:hideMark/>
          </w:tcPr>
          <w:p w14:paraId="3F4BD817"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5</w:t>
            </w:r>
          </w:p>
        </w:tc>
      </w:tr>
      <w:tr w:rsidR="00FB5912" w:rsidRPr="001F28A9" w14:paraId="2A97FCE4" w14:textId="77777777" w:rsidTr="00F43CBF">
        <w:trPr>
          <w:trHeight w:val="375"/>
        </w:trPr>
        <w:tc>
          <w:tcPr>
            <w:tcW w:w="8185" w:type="dxa"/>
            <w:gridSpan w:val="3"/>
            <w:tcBorders>
              <w:top w:val="single" w:sz="4" w:space="0" w:color="auto"/>
              <w:left w:val="single" w:sz="4" w:space="0" w:color="auto"/>
              <w:bottom w:val="single" w:sz="4" w:space="0" w:color="auto"/>
              <w:right w:val="single" w:sz="4" w:space="0" w:color="auto"/>
            </w:tcBorders>
            <w:vAlign w:val="center"/>
            <w:hideMark/>
          </w:tcPr>
          <w:p w14:paraId="32529A99"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总分</w:t>
            </w:r>
          </w:p>
        </w:tc>
        <w:tc>
          <w:tcPr>
            <w:tcW w:w="740" w:type="dxa"/>
            <w:tcBorders>
              <w:top w:val="single" w:sz="4" w:space="0" w:color="auto"/>
              <w:left w:val="single" w:sz="4" w:space="0" w:color="auto"/>
              <w:bottom w:val="single" w:sz="4" w:space="0" w:color="auto"/>
              <w:right w:val="single" w:sz="4" w:space="0" w:color="auto"/>
            </w:tcBorders>
            <w:vAlign w:val="center"/>
            <w:hideMark/>
          </w:tcPr>
          <w:p w14:paraId="2601B560" w14:textId="77777777" w:rsidR="00FB5912" w:rsidRPr="001F28A9" w:rsidRDefault="00FB5912" w:rsidP="001F28A9">
            <w:pPr>
              <w:adjustRightInd w:val="0"/>
              <w:snapToGrid w:val="0"/>
              <w:rPr>
                <w:rFonts w:ascii="Times New Roman" w:eastAsia="宋体" w:hAnsi="Times New Roman"/>
                <w:szCs w:val="21"/>
              </w:rPr>
            </w:pPr>
            <w:r w:rsidRPr="001F28A9">
              <w:rPr>
                <w:rFonts w:ascii="Times New Roman" w:eastAsia="宋体" w:hAnsi="Times New Roman"/>
                <w:szCs w:val="21"/>
              </w:rPr>
              <w:t>100</w:t>
            </w:r>
          </w:p>
        </w:tc>
      </w:tr>
    </w:tbl>
    <w:p w14:paraId="678B0E2B" w14:textId="23CD8894" w:rsidR="00FB5912" w:rsidRPr="001F28A9" w:rsidRDefault="00FB5912" w:rsidP="001F28A9">
      <w:pPr>
        <w:adjustRightInd w:val="0"/>
        <w:snapToGrid w:val="0"/>
        <w:rPr>
          <w:rFonts w:ascii="Times New Roman" w:eastAsia="宋体" w:hAnsi="Times New Roman"/>
          <w:szCs w:val="21"/>
        </w:rPr>
      </w:pPr>
    </w:p>
    <w:p w14:paraId="5FFDB834" w14:textId="181B39F4" w:rsidR="00487ACB" w:rsidRPr="001F28A9" w:rsidRDefault="00487ACB" w:rsidP="001F28A9">
      <w:pPr>
        <w:adjustRightInd w:val="0"/>
        <w:snapToGrid w:val="0"/>
        <w:rPr>
          <w:rFonts w:ascii="Times New Roman" w:eastAsia="宋体" w:hAnsi="Times New Roman"/>
          <w:szCs w:val="21"/>
        </w:rPr>
      </w:pPr>
      <w:r w:rsidRPr="001F28A9">
        <w:rPr>
          <w:rFonts w:ascii="Times New Roman" w:eastAsia="宋体" w:hAnsi="Times New Roman"/>
          <w:szCs w:val="21"/>
        </w:rPr>
        <w:t>3</w:t>
      </w:r>
      <w:r w:rsidRPr="001F28A9">
        <w:rPr>
          <w:rFonts w:ascii="Times New Roman" w:eastAsia="宋体" w:hAnsi="Times New Roman"/>
          <w:szCs w:val="21"/>
        </w:rPr>
        <w:t>、竞赛说明</w:t>
      </w:r>
    </w:p>
    <w:p w14:paraId="23907F6E" w14:textId="0DC2E7B8"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1</w:t>
      </w:r>
      <w:r w:rsidRPr="001F28A9">
        <w:rPr>
          <w:rFonts w:ascii="Times New Roman" w:eastAsia="宋体" w:hAnsi="Times New Roman"/>
          <w:szCs w:val="21"/>
        </w:rPr>
        <w:t>）</w:t>
      </w:r>
      <w:r w:rsidR="00425926" w:rsidRPr="001F28A9">
        <w:rPr>
          <w:rFonts w:ascii="Times New Roman" w:eastAsia="宋体" w:hAnsi="Times New Roman"/>
          <w:szCs w:val="21"/>
        </w:rPr>
        <w:t>本项目需在规定时间</w:t>
      </w:r>
      <w:r w:rsidR="00FB5912" w:rsidRPr="001F28A9">
        <w:rPr>
          <w:rFonts w:ascii="Times New Roman" w:eastAsia="宋体" w:hAnsi="Times New Roman"/>
          <w:szCs w:val="21"/>
        </w:rPr>
        <w:t xml:space="preserve"> </w:t>
      </w:r>
      <w:r w:rsidR="00425926" w:rsidRPr="001F28A9">
        <w:rPr>
          <w:rFonts w:ascii="Times New Roman" w:eastAsia="宋体" w:hAnsi="Times New Roman"/>
          <w:szCs w:val="21"/>
        </w:rPr>
        <w:t>20</w:t>
      </w:r>
      <w:r w:rsidR="00425926" w:rsidRPr="001F28A9">
        <w:rPr>
          <w:rFonts w:ascii="Times New Roman" w:eastAsia="宋体" w:hAnsi="Times New Roman"/>
          <w:szCs w:val="21"/>
        </w:rPr>
        <w:t>分钟内完成，从裁判下达</w:t>
      </w:r>
      <w:r w:rsidR="00425926" w:rsidRPr="001F28A9">
        <w:rPr>
          <w:rFonts w:ascii="Times New Roman" w:eastAsia="宋体" w:hAnsi="Times New Roman"/>
          <w:szCs w:val="21"/>
        </w:rPr>
        <w:t>“</w:t>
      </w:r>
      <w:r w:rsidR="00425926" w:rsidRPr="001F28A9">
        <w:rPr>
          <w:rFonts w:ascii="Times New Roman" w:eastAsia="宋体" w:hAnsi="Times New Roman"/>
          <w:szCs w:val="21"/>
        </w:rPr>
        <w:t>开始</w:t>
      </w:r>
      <w:r w:rsidR="00425926" w:rsidRPr="001F28A9">
        <w:rPr>
          <w:rFonts w:ascii="Times New Roman" w:eastAsia="宋体" w:hAnsi="Times New Roman"/>
          <w:szCs w:val="21"/>
        </w:rPr>
        <w:t>”</w:t>
      </w:r>
      <w:r w:rsidR="00425926" w:rsidRPr="001F28A9">
        <w:rPr>
          <w:rFonts w:ascii="Times New Roman" w:eastAsia="宋体" w:hAnsi="Times New Roman"/>
          <w:szCs w:val="21"/>
        </w:rPr>
        <w:t>指令起计时操作。每个参赛队选手协同负责公鸡采精、精液品质鉴定和母鸡人工输精。可两名选手负责采精、人工授精，两名选手负责精液品质的肉眼检查、精子活力的评定和精子密度的检查。</w:t>
      </w:r>
    </w:p>
    <w:p w14:paraId="79755EF2" w14:textId="2CFE3D7E"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2</w:t>
      </w:r>
      <w:r w:rsidRPr="001F28A9">
        <w:rPr>
          <w:rFonts w:ascii="Times New Roman" w:eastAsia="宋体" w:hAnsi="Times New Roman"/>
          <w:szCs w:val="21"/>
        </w:rPr>
        <w:t>）</w:t>
      </w:r>
      <w:r w:rsidR="00425926" w:rsidRPr="001F28A9">
        <w:rPr>
          <w:rFonts w:ascii="Times New Roman" w:eastAsia="宋体" w:hAnsi="Times New Roman"/>
          <w:szCs w:val="21"/>
        </w:rPr>
        <w:t>组织方为每个参赛队提供经训种公鸡</w:t>
      </w:r>
      <w:r w:rsidR="00FB5912" w:rsidRPr="001F28A9">
        <w:rPr>
          <w:rFonts w:ascii="Times New Roman" w:eastAsia="宋体" w:hAnsi="Times New Roman"/>
          <w:szCs w:val="21"/>
        </w:rPr>
        <w:t xml:space="preserve"> </w:t>
      </w:r>
      <w:r w:rsidR="00425926" w:rsidRPr="001F28A9">
        <w:rPr>
          <w:rFonts w:ascii="Times New Roman" w:eastAsia="宋体" w:hAnsi="Times New Roman"/>
          <w:szCs w:val="21"/>
        </w:rPr>
        <w:t>1</w:t>
      </w:r>
      <w:r w:rsidR="00425926" w:rsidRPr="001F28A9">
        <w:rPr>
          <w:rFonts w:ascii="Times New Roman" w:eastAsia="宋体" w:hAnsi="Times New Roman"/>
          <w:szCs w:val="21"/>
        </w:rPr>
        <w:t>只，用以完成采精操作（如采集失败可申请更</w:t>
      </w:r>
      <w:r w:rsidR="00425926" w:rsidRPr="001F28A9">
        <w:rPr>
          <w:rFonts w:ascii="Times New Roman" w:eastAsia="宋体" w:hAnsi="Times New Roman"/>
          <w:szCs w:val="21"/>
        </w:rPr>
        <w:lastRenderedPageBreak/>
        <w:t>换公鸡</w:t>
      </w:r>
      <w:r w:rsidR="00FB5912" w:rsidRPr="001F28A9">
        <w:rPr>
          <w:rFonts w:ascii="Times New Roman" w:eastAsia="宋体" w:hAnsi="Times New Roman"/>
          <w:szCs w:val="21"/>
        </w:rPr>
        <w:t xml:space="preserve"> </w:t>
      </w:r>
      <w:r w:rsidR="00425926" w:rsidRPr="001F28A9">
        <w:rPr>
          <w:rFonts w:ascii="Times New Roman" w:eastAsia="宋体" w:hAnsi="Times New Roman"/>
          <w:szCs w:val="21"/>
        </w:rPr>
        <w:t>1</w:t>
      </w:r>
      <w:r w:rsidR="00425926" w:rsidRPr="001F28A9">
        <w:rPr>
          <w:rFonts w:ascii="Times New Roman" w:eastAsia="宋体" w:hAnsi="Times New Roman"/>
          <w:szCs w:val="21"/>
        </w:rPr>
        <w:t>次，不影响评分），母鸡</w:t>
      </w:r>
      <w:r w:rsidR="00FB5912" w:rsidRPr="001F28A9">
        <w:rPr>
          <w:rFonts w:ascii="Times New Roman" w:eastAsia="宋体" w:hAnsi="Times New Roman"/>
          <w:szCs w:val="21"/>
        </w:rPr>
        <w:t xml:space="preserve"> </w:t>
      </w:r>
      <w:r w:rsidR="00425926" w:rsidRPr="001F28A9">
        <w:rPr>
          <w:rFonts w:ascii="Times New Roman" w:eastAsia="宋体" w:hAnsi="Times New Roman"/>
          <w:szCs w:val="21"/>
        </w:rPr>
        <w:t>2</w:t>
      </w:r>
      <w:r w:rsidR="00425926" w:rsidRPr="001F28A9">
        <w:rPr>
          <w:rFonts w:ascii="Times New Roman" w:eastAsia="宋体" w:hAnsi="Times New Roman"/>
          <w:szCs w:val="21"/>
        </w:rPr>
        <w:t>只，均需完成人工授精操作。</w:t>
      </w:r>
    </w:p>
    <w:p w14:paraId="26C86EC4" w14:textId="20F16602"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3</w:t>
      </w:r>
      <w:r w:rsidRPr="001F28A9">
        <w:rPr>
          <w:rFonts w:ascii="Times New Roman" w:eastAsia="宋体" w:hAnsi="Times New Roman"/>
          <w:szCs w:val="21"/>
        </w:rPr>
        <w:t>）</w:t>
      </w:r>
      <w:r w:rsidR="00425926" w:rsidRPr="001F28A9">
        <w:rPr>
          <w:rFonts w:ascii="Times New Roman" w:eastAsia="宋体" w:hAnsi="Times New Roman"/>
          <w:szCs w:val="21"/>
        </w:rPr>
        <w:t>参赛队如果没有采集到精液，可申请用标准品精液进行其他项目，精液采集项目分数记为</w:t>
      </w:r>
      <w:r w:rsidR="00FB5912" w:rsidRPr="001F28A9">
        <w:rPr>
          <w:rFonts w:ascii="Times New Roman" w:eastAsia="宋体" w:hAnsi="Times New Roman"/>
          <w:szCs w:val="21"/>
        </w:rPr>
        <w:t xml:space="preserve"> </w:t>
      </w:r>
      <w:r w:rsidR="00425926" w:rsidRPr="001F28A9">
        <w:rPr>
          <w:rFonts w:ascii="Times New Roman" w:eastAsia="宋体" w:hAnsi="Times New Roman"/>
          <w:szCs w:val="21"/>
        </w:rPr>
        <w:t>0</w:t>
      </w:r>
      <w:r w:rsidR="00425926" w:rsidRPr="001F28A9">
        <w:rPr>
          <w:rFonts w:ascii="Times New Roman" w:eastAsia="宋体" w:hAnsi="Times New Roman"/>
          <w:szCs w:val="21"/>
        </w:rPr>
        <w:t>分，采集精液的量记为</w:t>
      </w:r>
      <w:r w:rsidR="00FB5912" w:rsidRPr="001F28A9">
        <w:rPr>
          <w:rFonts w:ascii="Times New Roman" w:eastAsia="宋体" w:hAnsi="Times New Roman"/>
          <w:szCs w:val="21"/>
        </w:rPr>
        <w:t xml:space="preserve"> </w:t>
      </w:r>
      <w:r w:rsidR="00425926" w:rsidRPr="001F28A9">
        <w:rPr>
          <w:rFonts w:ascii="Times New Roman" w:eastAsia="宋体" w:hAnsi="Times New Roman"/>
          <w:szCs w:val="21"/>
        </w:rPr>
        <w:t>0</w:t>
      </w:r>
      <w:r w:rsidR="00FB5912" w:rsidRPr="001F28A9">
        <w:rPr>
          <w:rFonts w:ascii="Times New Roman" w:eastAsia="宋体" w:hAnsi="Times New Roman"/>
          <w:szCs w:val="21"/>
        </w:rPr>
        <w:t xml:space="preserve"> </w:t>
      </w:r>
      <w:r w:rsidR="00425926" w:rsidRPr="001F28A9">
        <w:rPr>
          <w:rFonts w:ascii="Times New Roman" w:eastAsia="宋体" w:hAnsi="Times New Roman"/>
          <w:szCs w:val="21"/>
        </w:rPr>
        <w:t>mL</w:t>
      </w:r>
      <w:r w:rsidR="00425926" w:rsidRPr="001F28A9">
        <w:rPr>
          <w:rFonts w:ascii="Times New Roman" w:eastAsia="宋体" w:hAnsi="Times New Roman"/>
          <w:szCs w:val="21"/>
        </w:rPr>
        <w:t>，不影响其它项目操作及评分。</w:t>
      </w:r>
    </w:p>
    <w:p w14:paraId="724E0AA0"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4</w:t>
      </w:r>
      <w:r w:rsidRPr="001F28A9">
        <w:rPr>
          <w:rFonts w:ascii="Times New Roman" w:eastAsia="宋体" w:hAnsi="Times New Roman"/>
          <w:szCs w:val="21"/>
        </w:rPr>
        <w:t>）</w:t>
      </w:r>
      <w:r w:rsidR="00425926" w:rsidRPr="001F28A9">
        <w:rPr>
          <w:rFonts w:ascii="Times New Roman" w:eastAsia="宋体" w:hAnsi="Times New Roman"/>
          <w:szCs w:val="21"/>
        </w:rPr>
        <w:t>精子活力的评定和精子密度的检查使用统一的标准品精液进行操作。</w:t>
      </w:r>
      <w:r w:rsidR="00425926" w:rsidRPr="001F28A9" w:rsidDel="007B2D00">
        <w:rPr>
          <w:rFonts w:ascii="Times New Roman" w:eastAsia="宋体" w:hAnsi="Times New Roman"/>
          <w:szCs w:val="21"/>
        </w:rPr>
        <w:t xml:space="preserve"> </w:t>
      </w:r>
    </w:p>
    <w:p w14:paraId="36FA8985"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5</w:t>
      </w:r>
      <w:r w:rsidRPr="001F28A9">
        <w:rPr>
          <w:rFonts w:ascii="Times New Roman" w:eastAsia="宋体" w:hAnsi="Times New Roman"/>
          <w:szCs w:val="21"/>
        </w:rPr>
        <w:t>）</w:t>
      </w:r>
      <w:r w:rsidR="00425926" w:rsidRPr="001F28A9">
        <w:rPr>
          <w:rFonts w:ascii="Times New Roman" w:eastAsia="宋体" w:hAnsi="Times New Roman"/>
          <w:szCs w:val="21"/>
        </w:rPr>
        <w:t>比赛成绩按各分项评分标准计分并合算综合评分。综合评分相同的队伍，则以提交结果的先后顺序（计时）确定排名。</w:t>
      </w:r>
    </w:p>
    <w:p w14:paraId="447A94A6" w14:textId="77777777" w:rsidR="00425926" w:rsidRPr="001F28A9" w:rsidRDefault="00997C33" w:rsidP="001F28A9">
      <w:pPr>
        <w:adjustRightInd w:val="0"/>
        <w:snapToGrid w:val="0"/>
        <w:rPr>
          <w:rFonts w:ascii="Times New Roman" w:eastAsia="宋体" w:hAnsi="Times New Roman"/>
          <w:szCs w:val="21"/>
        </w:rPr>
      </w:pPr>
      <w:r w:rsidRPr="001F28A9">
        <w:rPr>
          <w:rFonts w:ascii="Times New Roman" w:eastAsia="宋体" w:hAnsi="Times New Roman"/>
          <w:szCs w:val="21"/>
        </w:rPr>
        <w:t>（</w:t>
      </w:r>
      <w:r w:rsidRPr="001F28A9">
        <w:rPr>
          <w:rFonts w:ascii="Times New Roman" w:eastAsia="宋体" w:hAnsi="Times New Roman"/>
          <w:szCs w:val="21"/>
        </w:rPr>
        <w:t>6</w:t>
      </w:r>
      <w:r w:rsidRPr="001F28A9">
        <w:rPr>
          <w:rFonts w:ascii="Times New Roman" w:eastAsia="宋体" w:hAnsi="Times New Roman"/>
          <w:szCs w:val="21"/>
        </w:rPr>
        <w:t>）</w:t>
      </w:r>
      <w:r w:rsidR="00425926" w:rsidRPr="001F28A9">
        <w:rPr>
          <w:rFonts w:ascii="Times New Roman" w:eastAsia="宋体" w:hAnsi="Times New Roman"/>
          <w:szCs w:val="21"/>
        </w:rPr>
        <w:t>比赛现场提供：</w:t>
      </w:r>
    </w:p>
    <w:p w14:paraId="2DA57C46" w14:textId="6848C0CF" w:rsidR="00997C33" w:rsidRPr="001F28A9" w:rsidRDefault="00425926" w:rsidP="001F28A9">
      <w:pPr>
        <w:adjustRightInd w:val="0"/>
        <w:snapToGrid w:val="0"/>
        <w:rPr>
          <w:rFonts w:ascii="Times New Roman" w:eastAsia="宋体" w:hAnsi="Times New Roman"/>
          <w:szCs w:val="21"/>
        </w:rPr>
      </w:pPr>
      <w:r w:rsidRPr="001F28A9">
        <w:rPr>
          <w:rFonts w:ascii="Times New Roman" w:eastAsia="宋体" w:hAnsi="Times New Roman"/>
          <w:szCs w:val="21"/>
        </w:rPr>
        <w:t>显微镜型</w:t>
      </w:r>
      <w:r w:rsidR="00997C33" w:rsidRPr="001F28A9">
        <w:rPr>
          <w:rFonts w:ascii="Times New Roman" w:eastAsia="宋体" w:hAnsi="Times New Roman"/>
          <w:szCs w:val="21"/>
        </w:rPr>
        <w:t>、</w:t>
      </w:r>
      <w:r w:rsidRPr="001F28A9">
        <w:rPr>
          <w:rFonts w:ascii="Times New Roman" w:eastAsia="宋体" w:hAnsi="Times New Roman"/>
          <w:szCs w:val="21"/>
        </w:rPr>
        <w:t>移液枪</w:t>
      </w:r>
      <w:r w:rsidR="00997C33" w:rsidRPr="001F28A9">
        <w:rPr>
          <w:rFonts w:ascii="Times New Roman" w:eastAsia="宋体" w:hAnsi="Times New Roman"/>
          <w:szCs w:val="21"/>
        </w:rPr>
        <w:t>、</w:t>
      </w:r>
      <w:r w:rsidRPr="001F28A9">
        <w:rPr>
          <w:rFonts w:ascii="Times New Roman" w:eastAsia="宋体" w:hAnsi="Times New Roman"/>
          <w:szCs w:val="21"/>
        </w:rPr>
        <w:t>生理盐水</w:t>
      </w:r>
      <w:r w:rsidR="00997C33" w:rsidRPr="001F28A9">
        <w:rPr>
          <w:rFonts w:ascii="Times New Roman" w:eastAsia="宋体" w:hAnsi="Times New Roman"/>
          <w:szCs w:val="21"/>
        </w:rPr>
        <w:t>、</w:t>
      </w:r>
      <w:r w:rsidRPr="001F28A9">
        <w:rPr>
          <w:rFonts w:ascii="Times New Roman" w:eastAsia="宋体" w:hAnsi="Times New Roman"/>
          <w:szCs w:val="21"/>
        </w:rPr>
        <w:t>剪刀</w:t>
      </w:r>
      <w:r w:rsidR="00997C33" w:rsidRPr="001F28A9">
        <w:rPr>
          <w:rFonts w:ascii="Times New Roman" w:eastAsia="宋体" w:hAnsi="Times New Roman"/>
          <w:szCs w:val="21"/>
        </w:rPr>
        <w:t>、</w:t>
      </w:r>
      <w:r w:rsidRPr="001F28A9">
        <w:rPr>
          <w:rFonts w:ascii="Times New Roman" w:eastAsia="宋体" w:hAnsi="Times New Roman"/>
          <w:szCs w:val="21"/>
        </w:rPr>
        <w:t>pH</w:t>
      </w:r>
      <w:r w:rsidRPr="001F28A9">
        <w:rPr>
          <w:rFonts w:ascii="Times New Roman" w:eastAsia="宋体" w:hAnsi="Times New Roman"/>
          <w:szCs w:val="21"/>
        </w:rPr>
        <w:t>试纸</w:t>
      </w:r>
      <w:r w:rsidR="00997C33" w:rsidRPr="001F28A9">
        <w:rPr>
          <w:rFonts w:ascii="Times New Roman" w:eastAsia="宋体" w:hAnsi="Times New Roman"/>
          <w:szCs w:val="21"/>
        </w:rPr>
        <w:t>、</w:t>
      </w:r>
      <w:r w:rsidRPr="001F28A9">
        <w:rPr>
          <w:rFonts w:ascii="Times New Roman" w:eastAsia="宋体" w:hAnsi="Times New Roman"/>
          <w:szCs w:val="21"/>
        </w:rPr>
        <w:t>血球计数器</w:t>
      </w:r>
      <w:r w:rsidR="00997C33" w:rsidRPr="001F28A9">
        <w:rPr>
          <w:rFonts w:ascii="Times New Roman" w:eastAsia="宋体" w:hAnsi="Times New Roman"/>
          <w:szCs w:val="21"/>
        </w:rPr>
        <w:t>、</w:t>
      </w:r>
      <w:r w:rsidRPr="001F28A9">
        <w:rPr>
          <w:rFonts w:ascii="Times New Roman" w:eastAsia="宋体" w:hAnsi="Times New Roman"/>
          <w:szCs w:val="21"/>
        </w:rPr>
        <w:t>数据登记表</w:t>
      </w:r>
      <w:r w:rsidR="00997C33" w:rsidRPr="001F28A9">
        <w:rPr>
          <w:rFonts w:ascii="Times New Roman" w:eastAsia="宋体" w:hAnsi="Times New Roman"/>
          <w:szCs w:val="21"/>
        </w:rPr>
        <w:t>。</w:t>
      </w:r>
    </w:p>
    <w:p w14:paraId="409D4659" w14:textId="77777777" w:rsidR="00997C33" w:rsidRPr="001F28A9" w:rsidRDefault="00997C33" w:rsidP="001F28A9">
      <w:pPr>
        <w:pStyle w:val="Default"/>
        <w:snapToGrid w:val="0"/>
        <w:rPr>
          <w:rFonts w:ascii="Times New Roman" w:eastAsia="宋体" w:hAnsi="Times New Roman" w:cs="Times New Roman"/>
          <w:sz w:val="21"/>
          <w:szCs w:val="21"/>
        </w:rPr>
      </w:pPr>
      <w:r w:rsidRPr="001F28A9">
        <w:rPr>
          <w:rFonts w:ascii="Times New Roman" w:eastAsia="宋体" w:hAnsi="Times New Roman" w:cs="Times New Roman"/>
          <w:sz w:val="21"/>
          <w:szCs w:val="21"/>
        </w:rPr>
        <w:br w:type="page"/>
      </w:r>
    </w:p>
    <w:p w14:paraId="6CA091A8" w14:textId="77777777" w:rsidR="00A34B3D" w:rsidRPr="001F28A9" w:rsidRDefault="00A34B3D" w:rsidP="001F28A9">
      <w:pPr>
        <w:pStyle w:val="CM1"/>
        <w:snapToGrid w:val="0"/>
        <w:spacing w:beforeLines="50" w:before="120" w:afterLines="50" w:after="120"/>
        <w:jc w:val="center"/>
        <w:rPr>
          <w:rFonts w:ascii="Times New Roman" w:eastAsia="黑体" w:hAnsi="Times New Roman"/>
          <w:b/>
          <w:color w:val="FF0000"/>
          <w:sz w:val="21"/>
          <w:szCs w:val="21"/>
        </w:rPr>
      </w:pPr>
      <w:r w:rsidRPr="001F28A9">
        <w:rPr>
          <w:rFonts w:ascii="Times New Roman" w:eastAsia="黑体" w:hAnsi="Times New Roman"/>
          <w:b/>
          <w:color w:val="FF0000"/>
          <w:sz w:val="21"/>
          <w:szCs w:val="21"/>
        </w:rPr>
        <w:lastRenderedPageBreak/>
        <w:t>项目</w:t>
      </w:r>
      <w:r w:rsidRPr="001F28A9">
        <w:rPr>
          <w:rFonts w:ascii="Times New Roman" w:eastAsia="黑体" w:hAnsi="Times New Roman"/>
          <w:b/>
          <w:color w:val="FF0000"/>
          <w:sz w:val="21"/>
          <w:szCs w:val="21"/>
        </w:rPr>
        <w:t xml:space="preserve"> 4</w:t>
      </w:r>
      <w:r w:rsidRPr="001F28A9">
        <w:rPr>
          <w:rFonts w:ascii="Times New Roman" w:eastAsia="黑体" w:hAnsi="Times New Roman"/>
          <w:b/>
          <w:color w:val="FF0000"/>
          <w:sz w:val="21"/>
          <w:szCs w:val="21"/>
        </w:rPr>
        <w:t>：猪的外形评分、活体背膘厚与眼肌面积测定</w:t>
      </w:r>
    </w:p>
    <w:p w14:paraId="6700C540" w14:textId="77777777" w:rsidR="00A34B3D" w:rsidRPr="001F28A9" w:rsidRDefault="0091364C" w:rsidP="001F28A9">
      <w:pPr>
        <w:adjustRightInd w:val="0"/>
        <w:snapToGrid w:val="0"/>
        <w:rPr>
          <w:rFonts w:ascii="Times New Roman" w:eastAsia="宋体" w:hAnsi="Times New Roman"/>
          <w:szCs w:val="21"/>
        </w:rPr>
      </w:pPr>
      <w:r w:rsidRPr="001F28A9">
        <w:rPr>
          <w:rFonts w:ascii="Times New Roman" w:eastAsia="宋体" w:hAnsi="Times New Roman"/>
          <w:szCs w:val="21"/>
        </w:rPr>
        <w:t>1</w:t>
      </w:r>
      <w:r w:rsidRPr="001F28A9">
        <w:rPr>
          <w:rFonts w:ascii="Times New Roman" w:eastAsia="宋体" w:hAnsi="Times New Roman"/>
          <w:szCs w:val="21"/>
        </w:rPr>
        <w:t>、</w:t>
      </w:r>
      <w:r w:rsidR="00A34B3D" w:rsidRPr="001F28A9">
        <w:rPr>
          <w:rFonts w:ascii="Times New Roman" w:eastAsia="宋体" w:hAnsi="Times New Roman"/>
          <w:szCs w:val="21"/>
        </w:rPr>
        <w:t>竞赛内容</w:t>
      </w:r>
    </w:p>
    <w:p w14:paraId="239C25C2" w14:textId="6D6A32D6" w:rsidR="00A34B3D" w:rsidRPr="001F28A9" w:rsidRDefault="00A34B3D" w:rsidP="001F28A9">
      <w:pPr>
        <w:adjustRightInd w:val="0"/>
        <w:snapToGrid w:val="0"/>
        <w:ind w:firstLine="420"/>
        <w:rPr>
          <w:rFonts w:ascii="Times New Roman" w:eastAsia="宋体" w:hAnsi="Times New Roman"/>
          <w:szCs w:val="21"/>
        </w:rPr>
      </w:pPr>
      <w:r w:rsidRPr="001F28A9">
        <w:rPr>
          <w:rFonts w:ascii="Times New Roman" w:eastAsia="宋体" w:hAnsi="Times New Roman"/>
          <w:szCs w:val="21"/>
        </w:rPr>
        <w:t>根据对猪体各个部位名称的认识，猪体各个部位特点的识别，对猪的外形鉴定及外貌评分；利用</w:t>
      </w:r>
      <w:r w:rsidR="00FB5912" w:rsidRPr="001F28A9">
        <w:rPr>
          <w:rFonts w:ascii="Times New Roman" w:eastAsia="宋体" w:hAnsi="Times New Roman"/>
          <w:szCs w:val="21"/>
        </w:rPr>
        <w:t>B</w:t>
      </w:r>
      <w:r w:rsidRPr="001F28A9">
        <w:rPr>
          <w:rFonts w:ascii="Times New Roman" w:eastAsia="宋体" w:hAnsi="Times New Roman"/>
          <w:szCs w:val="21"/>
        </w:rPr>
        <w:t>超仪测定活体猪背膘厚度与眼肌面积。</w:t>
      </w:r>
    </w:p>
    <w:p w14:paraId="38614078" w14:textId="77777777" w:rsidR="00A34B3D" w:rsidRPr="001F28A9" w:rsidRDefault="0091364C" w:rsidP="001F28A9">
      <w:pPr>
        <w:adjustRightInd w:val="0"/>
        <w:snapToGrid w:val="0"/>
        <w:rPr>
          <w:rFonts w:ascii="Times New Roman" w:eastAsia="宋体" w:hAnsi="Times New Roman"/>
          <w:szCs w:val="21"/>
        </w:rPr>
      </w:pPr>
      <w:r w:rsidRPr="001F28A9">
        <w:rPr>
          <w:rFonts w:ascii="Times New Roman" w:eastAsia="宋体" w:hAnsi="Times New Roman"/>
          <w:szCs w:val="21"/>
        </w:rPr>
        <w:t>2</w:t>
      </w:r>
      <w:r w:rsidRPr="001F28A9">
        <w:rPr>
          <w:rFonts w:ascii="Times New Roman" w:eastAsia="宋体" w:hAnsi="Times New Roman"/>
          <w:szCs w:val="21"/>
        </w:rPr>
        <w:t>、</w:t>
      </w:r>
      <w:r w:rsidR="00A34B3D" w:rsidRPr="001F28A9">
        <w:rPr>
          <w:rFonts w:ascii="Times New Roman" w:eastAsia="宋体" w:hAnsi="Times New Roman"/>
          <w:szCs w:val="21"/>
        </w:rPr>
        <w:t>评分标准</w:t>
      </w:r>
    </w:p>
    <w:tbl>
      <w:tblPr>
        <w:tblStyle w:val="TableGrid"/>
        <w:tblW w:w="4998" w:type="pct"/>
        <w:jc w:val="center"/>
        <w:tblInd w:w="0" w:type="dxa"/>
        <w:tblCellMar>
          <w:top w:w="135" w:type="dxa"/>
          <w:left w:w="108" w:type="dxa"/>
        </w:tblCellMar>
        <w:tblLook w:val="04A0" w:firstRow="1" w:lastRow="0" w:firstColumn="1" w:lastColumn="0" w:noHBand="0" w:noVBand="1"/>
      </w:tblPr>
      <w:tblGrid>
        <w:gridCol w:w="561"/>
        <w:gridCol w:w="1131"/>
        <w:gridCol w:w="1506"/>
        <w:gridCol w:w="4370"/>
        <w:gridCol w:w="718"/>
      </w:tblGrid>
      <w:tr w:rsidR="00A34B3D" w:rsidRPr="001F28A9" w14:paraId="2C4A3604" w14:textId="77777777" w:rsidTr="001A7673">
        <w:trPr>
          <w:trHeight w:val="463"/>
          <w:jc w:val="center"/>
        </w:trPr>
        <w:tc>
          <w:tcPr>
            <w:tcW w:w="338" w:type="pct"/>
            <w:tcBorders>
              <w:top w:val="single" w:sz="4" w:space="0" w:color="000000"/>
              <w:left w:val="single" w:sz="4" w:space="0" w:color="000000"/>
              <w:bottom w:val="single" w:sz="4" w:space="0" w:color="000000"/>
              <w:right w:val="single" w:sz="4" w:space="0" w:color="000000"/>
            </w:tcBorders>
            <w:vAlign w:val="center"/>
          </w:tcPr>
          <w:p w14:paraId="05F30FE4"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序号</w:t>
            </w:r>
          </w:p>
        </w:tc>
        <w:tc>
          <w:tcPr>
            <w:tcW w:w="1591" w:type="pct"/>
            <w:gridSpan w:val="2"/>
            <w:tcBorders>
              <w:top w:val="single" w:sz="4" w:space="0" w:color="000000"/>
              <w:left w:val="single" w:sz="4" w:space="0" w:color="000000"/>
              <w:bottom w:val="single" w:sz="4" w:space="0" w:color="000000"/>
              <w:right w:val="single" w:sz="4" w:space="0" w:color="000000"/>
            </w:tcBorders>
            <w:vAlign w:val="center"/>
          </w:tcPr>
          <w:p w14:paraId="58B55E91"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评判项目</w:t>
            </w:r>
          </w:p>
        </w:tc>
        <w:tc>
          <w:tcPr>
            <w:tcW w:w="2636" w:type="pct"/>
            <w:tcBorders>
              <w:top w:val="single" w:sz="4" w:space="0" w:color="000000"/>
              <w:left w:val="single" w:sz="4" w:space="0" w:color="000000"/>
              <w:bottom w:val="single" w:sz="4" w:space="0" w:color="000000"/>
              <w:right w:val="single" w:sz="4" w:space="0" w:color="000000"/>
            </w:tcBorders>
            <w:vAlign w:val="center"/>
          </w:tcPr>
          <w:p w14:paraId="40F9B81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评分细则</w:t>
            </w:r>
          </w:p>
        </w:tc>
        <w:tc>
          <w:tcPr>
            <w:tcW w:w="433" w:type="pct"/>
            <w:tcBorders>
              <w:top w:val="single" w:sz="4" w:space="0" w:color="000000"/>
              <w:left w:val="single" w:sz="4" w:space="0" w:color="000000"/>
              <w:bottom w:val="single" w:sz="4" w:space="0" w:color="000000"/>
              <w:right w:val="single" w:sz="4" w:space="0" w:color="000000"/>
            </w:tcBorders>
            <w:vAlign w:val="center"/>
          </w:tcPr>
          <w:p w14:paraId="47192FC3"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分值</w:t>
            </w:r>
          </w:p>
        </w:tc>
      </w:tr>
      <w:tr w:rsidR="00A34B3D" w:rsidRPr="001F28A9" w14:paraId="4310F6C8" w14:textId="77777777" w:rsidTr="001F28A9">
        <w:trPr>
          <w:trHeight w:val="20"/>
          <w:jc w:val="center"/>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606F9B1"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1</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44A5C4A8"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猪的外形</w:t>
            </w:r>
          </w:p>
          <w:p w14:paraId="26763434"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评分</w:t>
            </w:r>
          </w:p>
          <w:p w14:paraId="1FBD7A32"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w:t>
            </w:r>
            <w:r w:rsidRPr="001F28A9">
              <w:rPr>
                <w:rFonts w:ascii="Times New Roman" w:eastAsia="宋体" w:hAnsi="Times New Roman"/>
                <w:sz w:val="21"/>
                <w:szCs w:val="21"/>
              </w:rPr>
              <w:t>40</w:t>
            </w:r>
            <w:r w:rsidRPr="001F28A9">
              <w:rPr>
                <w:rFonts w:ascii="Times New Roman" w:eastAsia="宋体" w:hAnsi="Times New Roman"/>
                <w:sz w:val="21"/>
                <w:szCs w:val="21"/>
              </w:rPr>
              <w:t>分）</w:t>
            </w:r>
          </w:p>
        </w:tc>
        <w:tc>
          <w:tcPr>
            <w:tcW w:w="908" w:type="pct"/>
            <w:tcBorders>
              <w:top w:val="single" w:sz="4" w:space="0" w:color="000000"/>
              <w:left w:val="single" w:sz="4" w:space="0" w:color="000000"/>
              <w:bottom w:val="single" w:sz="4" w:space="0" w:color="000000"/>
              <w:right w:val="single" w:sz="4" w:space="0" w:color="000000"/>
            </w:tcBorders>
            <w:vAlign w:val="center"/>
          </w:tcPr>
          <w:p w14:paraId="430598B2"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品种识别</w:t>
            </w:r>
          </w:p>
        </w:tc>
        <w:tc>
          <w:tcPr>
            <w:tcW w:w="2636" w:type="pct"/>
            <w:tcBorders>
              <w:top w:val="single" w:sz="4" w:space="0" w:color="000000"/>
              <w:left w:val="single" w:sz="4" w:space="0" w:color="000000"/>
              <w:bottom w:val="single" w:sz="4" w:space="0" w:color="000000"/>
              <w:right w:val="single" w:sz="4" w:space="0" w:color="000000"/>
            </w:tcBorders>
            <w:vAlign w:val="center"/>
          </w:tcPr>
          <w:p w14:paraId="48BFB7E9"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评分要点：编号对应猪只的品种名称。</w:t>
            </w:r>
          </w:p>
        </w:tc>
        <w:tc>
          <w:tcPr>
            <w:tcW w:w="433" w:type="pct"/>
            <w:tcBorders>
              <w:top w:val="single" w:sz="4" w:space="0" w:color="000000"/>
              <w:left w:val="single" w:sz="4" w:space="0" w:color="000000"/>
              <w:bottom w:val="single" w:sz="4" w:space="0" w:color="000000"/>
              <w:right w:val="single" w:sz="4" w:space="0" w:color="000000"/>
            </w:tcBorders>
            <w:vAlign w:val="center"/>
          </w:tcPr>
          <w:p w14:paraId="7DFF37EA"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3</w:t>
            </w:r>
          </w:p>
        </w:tc>
      </w:tr>
      <w:tr w:rsidR="00A34B3D" w:rsidRPr="001F28A9" w14:paraId="39AEB040"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7CD82A59"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0BDD946B"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4E93788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公母识别</w:t>
            </w:r>
          </w:p>
        </w:tc>
        <w:tc>
          <w:tcPr>
            <w:tcW w:w="2636" w:type="pct"/>
            <w:tcBorders>
              <w:top w:val="single" w:sz="4" w:space="0" w:color="000000"/>
              <w:left w:val="single" w:sz="4" w:space="0" w:color="000000"/>
              <w:bottom w:val="single" w:sz="4" w:space="0" w:color="000000"/>
              <w:right w:val="single" w:sz="4" w:space="0" w:color="000000"/>
            </w:tcBorders>
            <w:vAlign w:val="center"/>
          </w:tcPr>
          <w:p w14:paraId="0A84B575"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评分要点：编号对应猪只是公猪或母猪。</w:t>
            </w:r>
          </w:p>
        </w:tc>
        <w:tc>
          <w:tcPr>
            <w:tcW w:w="433" w:type="pct"/>
            <w:tcBorders>
              <w:top w:val="single" w:sz="4" w:space="0" w:color="000000"/>
              <w:left w:val="single" w:sz="4" w:space="0" w:color="000000"/>
              <w:bottom w:val="single" w:sz="4" w:space="0" w:color="000000"/>
              <w:right w:val="single" w:sz="4" w:space="0" w:color="000000"/>
            </w:tcBorders>
            <w:vAlign w:val="center"/>
          </w:tcPr>
          <w:p w14:paraId="20320320"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1</w:t>
            </w:r>
          </w:p>
        </w:tc>
      </w:tr>
      <w:tr w:rsidR="00A34B3D" w:rsidRPr="001F28A9" w14:paraId="2D396719"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7DAC67FB"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5A1DF521"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4A51D106"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体质描述</w:t>
            </w:r>
          </w:p>
        </w:tc>
        <w:tc>
          <w:tcPr>
            <w:tcW w:w="2636" w:type="pct"/>
            <w:tcBorders>
              <w:top w:val="single" w:sz="4" w:space="0" w:color="000000"/>
              <w:left w:val="single" w:sz="4" w:space="0" w:color="000000"/>
              <w:bottom w:val="single" w:sz="4" w:space="0" w:color="000000"/>
              <w:right w:val="single" w:sz="4" w:space="0" w:color="000000"/>
            </w:tcBorders>
            <w:vAlign w:val="center"/>
          </w:tcPr>
          <w:p w14:paraId="3FCCAB72"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评分要点：体质是否结实，肢蹄是否健壮、肢蹄是否存在悬蹄或卧系、各躯体结合是否紧凑。</w:t>
            </w:r>
          </w:p>
        </w:tc>
        <w:tc>
          <w:tcPr>
            <w:tcW w:w="433" w:type="pct"/>
            <w:tcBorders>
              <w:top w:val="single" w:sz="4" w:space="0" w:color="000000"/>
              <w:left w:val="single" w:sz="4" w:space="0" w:color="000000"/>
              <w:bottom w:val="single" w:sz="4" w:space="0" w:color="000000"/>
              <w:right w:val="single" w:sz="4" w:space="0" w:color="000000"/>
            </w:tcBorders>
            <w:vAlign w:val="center"/>
          </w:tcPr>
          <w:p w14:paraId="29DA0D35"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7</w:t>
            </w:r>
          </w:p>
        </w:tc>
      </w:tr>
      <w:tr w:rsidR="00A34B3D" w:rsidRPr="001F28A9" w14:paraId="01DDF2E5"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0E34F071"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1FF8E809"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2AEA519A"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结构发育描述</w:t>
            </w:r>
          </w:p>
        </w:tc>
        <w:tc>
          <w:tcPr>
            <w:tcW w:w="2636" w:type="pct"/>
            <w:tcBorders>
              <w:top w:val="single" w:sz="4" w:space="0" w:color="000000"/>
              <w:left w:val="single" w:sz="4" w:space="0" w:color="000000"/>
              <w:bottom w:val="single" w:sz="4" w:space="0" w:color="000000"/>
              <w:right w:val="single" w:sz="4" w:space="0" w:color="000000"/>
            </w:tcBorders>
            <w:vAlign w:val="center"/>
          </w:tcPr>
          <w:p w14:paraId="7A493A7D"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评分要点：结构是否匀称，发育是否良好。</w:t>
            </w:r>
          </w:p>
        </w:tc>
        <w:tc>
          <w:tcPr>
            <w:tcW w:w="433" w:type="pct"/>
            <w:tcBorders>
              <w:top w:val="single" w:sz="4" w:space="0" w:color="000000"/>
              <w:left w:val="single" w:sz="4" w:space="0" w:color="000000"/>
              <w:bottom w:val="single" w:sz="4" w:space="0" w:color="000000"/>
              <w:right w:val="single" w:sz="4" w:space="0" w:color="000000"/>
            </w:tcBorders>
            <w:vAlign w:val="center"/>
          </w:tcPr>
          <w:p w14:paraId="6655BA6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4</w:t>
            </w:r>
          </w:p>
        </w:tc>
      </w:tr>
      <w:tr w:rsidR="00A34B3D" w:rsidRPr="001F28A9" w14:paraId="0CD98061"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3ABBE201"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54DA1DA7"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4EB05F9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头颈部描述</w:t>
            </w:r>
          </w:p>
        </w:tc>
        <w:tc>
          <w:tcPr>
            <w:tcW w:w="2636" w:type="pct"/>
            <w:tcBorders>
              <w:top w:val="single" w:sz="4" w:space="0" w:color="000000"/>
              <w:left w:val="single" w:sz="4" w:space="0" w:color="000000"/>
              <w:bottom w:val="single" w:sz="4" w:space="0" w:color="000000"/>
              <w:right w:val="single" w:sz="4" w:space="0" w:color="000000"/>
            </w:tcBorders>
            <w:vAlign w:val="center"/>
          </w:tcPr>
          <w:p w14:paraId="5F5102F8"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评分要点：头大小，嘴鼻长短，耳型，有无肥腮等。</w:t>
            </w:r>
          </w:p>
        </w:tc>
        <w:tc>
          <w:tcPr>
            <w:tcW w:w="433" w:type="pct"/>
            <w:tcBorders>
              <w:top w:val="single" w:sz="4" w:space="0" w:color="000000"/>
              <w:left w:val="single" w:sz="4" w:space="0" w:color="000000"/>
              <w:bottom w:val="single" w:sz="4" w:space="0" w:color="000000"/>
              <w:right w:val="single" w:sz="4" w:space="0" w:color="000000"/>
            </w:tcBorders>
            <w:vAlign w:val="center"/>
          </w:tcPr>
          <w:p w14:paraId="41EBC460"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2</w:t>
            </w:r>
          </w:p>
        </w:tc>
      </w:tr>
      <w:tr w:rsidR="00A34B3D" w:rsidRPr="001F28A9" w14:paraId="77A79A65"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0F1EB320"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27CA9AB5"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229DE18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前躯描述</w:t>
            </w:r>
          </w:p>
        </w:tc>
        <w:tc>
          <w:tcPr>
            <w:tcW w:w="2636" w:type="pct"/>
            <w:tcBorders>
              <w:top w:val="single" w:sz="4" w:space="0" w:color="000000"/>
              <w:left w:val="single" w:sz="4" w:space="0" w:color="000000"/>
              <w:bottom w:val="single" w:sz="4" w:space="0" w:color="000000"/>
              <w:right w:val="single" w:sz="4" w:space="0" w:color="000000"/>
            </w:tcBorders>
            <w:vAlign w:val="center"/>
          </w:tcPr>
          <w:p w14:paraId="1DE2C939"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评分要点：胸宽深，髻甲平宽有无凹陷，前肢站立姿势，行走是否有力，肢蹄情况。</w:t>
            </w:r>
          </w:p>
        </w:tc>
        <w:tc>
          <w:tcPr>
            <w:tcW w:w="433" w:type="pct"/>
            <w:tcBorders>
              <w:top w:val="single" w:sz="4" w:space="0" w:color="000000"/>
              <w:left w:val="single" w:sz="4" w:space="0" w:color="000000"/>
              <w:bottom w:val="single" w:sz="4" w:space="0" w:color="000000"/>
              <w:right w:val="single" w:sz="4" w:space="0" w:color="000000"/>
            </w:tcBorders>
            <w:vAlign w:val="center"/>
          </w:tcPr>
          <w:p w14:paraId="204E51DF"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3</w:t>
            </w:r>
          </w:p>
        </w:tc>
      </w:tr>
      <w:tr w:rsidR="00A34B3D" w:rsidRPr="001F28A9" w14:paraId="4784BDC3"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73DB1258"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365BAB56"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75C8D556"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中躯描述</w:t>
            </w:r>
          </w:p>
        </w:tc>
        <w:tc>
          <w:tcPr>
            <w:tcW w:w="2636" w:type="pct"/>
            <w:tcBorders>
              <w:top w:val="single" w:sz="4" w:space="0" w:color="000000"/>
              <w:left w:val="single" w:sz="4" w:space="0" w:color="000000"/>
              <w:bottom w:val="single" w:sz="4" w:space="0" w:color="000000"/>
              <w:right w:val="single" w:sz="4" w:space="0" w:color="000000"/>
            </w:tcBorders>
            <w:vAlign w:val="center"/>
          </w:tcPr>
          <w:p w14:paraId="34AD2EF1"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评分要点：背线是否平直，肌肉丰满情况，腹线情况，腹壁有无皱折，有效乳头数，有无缺陷乳头。</w:t>
            </w:r>
          </w:p>
        </w:tc>
        <w:tc>
          <w:tcPr>
            <w:tcW w:w="433" w:type="pct"/>
            <w:tcBorders>
              <w:top w:val="single" w:sz="4" w:space="0" w:color="000000"/>
              <w:left w:val="single" w:sz="4" w:space="0" w:color="000000"/>
              <w:bottom w:val="single" w:sz="4" w:space="0" w:color="000000"/>
              <w:right w:val="single" w:sz="4" w:space="0" w:color="000000"/>
            </w:tcBorders>
            <w:vAlign w:val="center"/>
          </w:tcPr>
          <w:p w14:paraId="72EEA033"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3</w:t>
            </w:r>
          </w:p>
        </w:tc>
      </w:tr>
      <w:tr w:rsidR="00A34B3D" w:rsidRPr="001F28A9" w14:paraId="1B0BE5F5"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4A70B7C8"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61475A9B"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096BDC2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后躯描述</w:t>
            </w:r>
          </w:p>
        </w:tc>
        <w:tc>
          <w:tcPr>
            <w:tcW w:w="2636" w:type="pct"/>
            <w:tcBorders>
              <w:top w:val="single" w:sz="4" w:space="0" w:color="000000"/>
              <w:left w:val="single" w:sz="4" w:space="0" w:color="000000"/>
              <w:bottom w:val="single" w:sz="4" w:space="0" w:color="000000"/>
              <w:right w:val="single" w:sz="4" w:space="0" w:color="000000"/>
            </w:tcBorders>
            <w:vAlign w:val="center"/>
          </w:tcPr>
          <w:p w14:paraId="09EA8B75"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评分要点：臀部是否丰满，尾根高低，大腿肌肉结实度，肢蹄情况。</w:t>
            </w:r>
          </w:p>
        </w:tc>
        <w:tc>
          <w:tcPr>
            <w:tcW w:w="433" w:type="pct"/>
            <w:tcBorders>
              <w:top w:val="single" w:sz="4" w:space="0" w:color="000000"/>
              <w:left w:val="single" w:sz="4" w:space="0" w:color="000000"/>
              <w:bottom w:val="single" w:sz="4" w:space="0" w:color="000000"/>
              <w:right w:val="single" w:sz="4" w:space="0" w:color="000000"/>
            </w:tcBorders>
            <w:vAlign w:val="center"/>
          </w:tcPr>
          <w:p w14:paraId="05F4CA92"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3</w:t>
            </w:r>
          </w:p>
        </w:tc>
      </w:tr>
      <w:tr w:rsidR="00A34B3D" w:rsidRPr="001F28A9" w14:paraId="09F37901"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3281B435"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34EB24AE"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3BEAEF5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毛色、皮色描述</w:t>
            </w:r>
          </w:p>
        </w:tc>
        <w:tc>
          <w:tcPr>
            <w:tcW w:w="2636" w:type="pct"/>
            <w:tcBorders>
              <w:top w:val="single" w:sz="4" w:space="0" w:color="000000"/>
              <w:left w:val="single" w:sz="4" w:space="0" w:color="000000"/>
              <w:bottom w:val="single" w:sz="4" w:space="0" w:color="000000"/>
              <w:right w:val="single" w:sz="4" w:space="0" w:color="000000"/>
            </w:tcBorders>
            <w:vAlign w:val="center"/>
          </w:tcPr>
          <w:p w14:paraId="3EEDBFEA"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评分要点：被毛颜色、皮肤有无皱折，皮毛是否光亮润泽，有无卷毛或螺旋毛，有无暗斑。</w:t>
            </w:r>
          </w:p>
        </w:tc>
        <w:tc>
          <w:tcPr>
            <w:tcW w:w="433" w:type="pct"/>
            <w:tcBorders>
              <w:top w:val="single" w:sz="4" w:space="0" w:color="000000"/>
              <w:left w:val="single" w:sz="4" w:space="0" w:color="000000"/>
              <w:bottom w:val="single" w:sz="4" w:space="0" w:color="000000"/>
              <w:right w:val="single" w:sz="4" w:space="0" w:color="000000"/>
            </w:tcBorders>
            <w:vAlign w:val="center"/>
          </w:tcPr>
          <w:p w14:paraId="41E85AE2"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2</w:t>
            </w:r>
          </w:p>
        </w:tc>
      </w:tr>
      <w:tr w:rsidR="00A34B3D" w:rsidRPr="001F28A9" w14:paraId="242C0FD4"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5C75DA3A"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3041CC1F"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67408E10"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生殖器官描述</w:t>
            </w:r>
          </w:p>
        </w:tc>
        <w:tc>
          <w:tcPr>
            <w:tcW w:w="2636" w:type="pct"/>
            <w:tcBorders>
              <w:top w:val="single" w:sz="4" w:space="0" w:color="000000"/>
              <w:left w:val="single" w:sz="4" w:space="0" w:color="000000"/>
              <w:bottom w:val="single" w:sz="4" w:space="0" w:color="000000"/>
              <w:right w:val="single" w:sz="4" w:space="0" w:color="000000"/>
            </w:tcBorders>
            <w:vAlign w:val="center"/>
          </w:tcPr>
          <w:p w14:paraId="3296DC9F"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评分要点：公猪的睾丸大小，是否两侧对称，包皮大小、有无积尿。母猪阴户大小，是否上翘、饱满。</w:t>
            </w:r>
          </w:p>
        </w:tc>
        <w:tc>
          <w:tcPr>
            <w:tcW w:w="433" w:type="pct"/>
            <w:tcBorders>
              <w:top w:val="single" w:sz="4" w:space="0" w:color="000000"/>
              <w:left w:val="single" w:sz="4" w:space="0" w:color="000000"/>
              <w:bottom w:val="single" w:sz="4" w:space="0" w:color="000000"/>
              <w:right w:val="single" w:sz="4" w:space="0" w:color="000000"/>
            </w:tcBorders>
            <w:vAlign w:val="center"/>
          </w:tcPr>
          <w:p w14:paraId="609A8D50"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4</w:t>
            </w:r>
          </w:p>
        </w:tc>
      </w:tr>
      <w:tr w:rsidR="00A34B3D" w:rsidRPr="001F28A9" w14:paraId="5CFA85B9"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496802B8"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363D2A5B"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638EB2E8"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综合评分</w:t>
            </w:r>
          </w:p>
        </w:tc>
        <w:tc>
          <w:tcPr>
            <w:tcW w:w="2636" w:type="pct"/>
            <w:tcBorders>
              <w:top w:val="single" w:sz="4" w:space="0" w:color="000000"/>
              <w:left w:val="single" w:sz="4" w:space="0" w:color="000000"/>
              <w:bottom w:val="single" w:sz="4" w:space="0" w:color="000000"/>
              <w:right w:val="single" w:sz="4" w:space="0" w:color="000000"/>
            </w:tcBorders>
            <w:vAlign w:val="center"/>
          </w:tcPr>
          <w:p w14:paraId="747263EA"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根据种质特征是否明显，是否符合品种选育目标给出个体综合评分。</w:t>
            </w:r>
          </w:p>
        </w:tc>
        <w:tc>
          <w:tcPr>
            <w:tcW w:w="433" w:type="pct"/>
            <w:tcBorders>
              <w:top w:val="single" w:sz="4" w:space="0" w:color="000000"/>
              <w:left w:val="single" w:sz="4" w:space="0" w:color="000000"/>
              <w:bottom w:val="single" w:sz="4" w:space="0" w:color="000000"/>
              <w:right w:val="single" w:sz="4" w:space="0" w:color="000000"/>
            </w:tcBorders>
            <w:vAlign w:val="center"/>
          </w:tcPr>
          <w:p w14:paraId="63700EF4"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8</w:t>
            </w:r>
          </w:p>
        </w:tc>
      </w:tr>
      <w:tr w:rsidR="00A34B3D" w:rsidRPr="001F28A9" w14:paraId="3443EF04" w14:textId="77777777" w:rsidTr="001F28A9">
        <w:trPr>
          <w:trHeight w:val="20"/>
          <w:jc w:val="center"/>
        </w:trPr>
        <w:tc>
          <w:tcPr>
            <w:tcW w:w="338" w:type="pct"/>
            <w:vMerge w:val="restart"/>
            <w:tcBorders>
              <w:top w:val="single" w:sz="4" w:space="0" w:color="000000"/>
              <w:left w:val="single" w:sz="4" w:space="0" w:color="000000"/>
              <w:right w:val="single" w:sz="4" w:space="0" w:color="000000"/>
            </w:tcBorders>
            <w:vAlign w:val="center"/>
          </w:tcPr>
          <w:p w14:paraId="11E8F74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2</w:t>
            </w:r>
          </w:p>
        </w:tc>
        <w:tc>
          <w:tcPr>
            <w:tcW w:w="682" w:type="pct"/>
            <w:vMerge w:val="restart"/>
            <w:tcBorders>
              <w:top w:val="single" w:sz="4" w:space="0" w:color="000000"/>
              <w:left w:val="single" w:sz="4" w:space="0" w:color="000000"/>
              <w:right w:val="single" w:sz="4" w:space="0" w:color="000000"/>
            </w:tcBorders>
            <w:vAlign w:val="center"/>
          </w:tcPr>
          <w:p w14:paraId="316430CC"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活体背膘厚测定（</w:t>
            </w:r>
            <w:r w:rsidRPr="001F28A9">
              <w:rPr>
                <w:rFonts w:ascii="Times New Roman" w:eastAsia="宋体" w:hAnsi="Times New Roman"/>
                <w:sz w:val="21"/>
                <w:szCs w:val="21"/>
              </w:rPr>
              <w:t>45</w:t>
            </w:r>
            <w:r w:rsidRPr="001F28A9">
              <w:rPr>
                <w:rFonts w:ascii="Times New Roman" w:eastAsia="宋体" w:hAnsi="Times New Roman"/>
                <w:sz w:val="21"/>
                <w:szCs w:val="21"/>
              </w:rPr>
              <w:t>分）</w:t>
            </w:r>
          </w:p>
        </w:tc>
        <w:tc>
          <w:tcPr>
            <w:tcW w:w="908" w:type="pct"/>
            <w:tcBorders>
              <w:top w:val="single" w:sz="4" w:space="0" w:color="000000"/>
              <w:left w:val="single" w:sz="4" w:space="0" w:color="000000"/>
              <w:bottom w:val="single" w:sz="4" w:space="0" w:color="000000"/>
              <w:right w:val="single" w:sz="4" w:space="0" w:color="000000"/>
            </w:tcBorders>
            <w:vAlign w:val="center"/>
          </w:tcPr>
          <w:p w14:paraId="6BB0C432"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测定猪状态</w:t>
            </w:r>
          </w:p>
        </w:tc>
        <w:tc>
          <w:tcPr>
            <w:tcW w:w="2636" w:type="pct"/>
            <w:tcBorders>
              <w:top w:val="single" w:sz="4" w:space="0" w:color="000000"/>
              <w:left w:val="single" w:sz="4" w:space="0" w:color="000000"/>
              <w:bottom w:val="single" w:sz="4" w:space="0" w:color="000000"/>
              <w:right w:val="single" w:sz="4" w:space="0" w:color="000000"/>
            </w:tcBorders>
            <w:vAlign w:val="center"/>
          </w:tcPr>
          <w:p w14:paraId="776393F1" w14:textId="1E2D20AC"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w:t>
            </w:r>
            <w:r w:rsidRPr="001F28A9">
              <w:rPr>
                <w:rFonts w:ascii="宋体" w:eastAsia="宋体" w:hAnsi="宋体" w:cs="宋体" w:hint="eastAsia"/>
                <w:sz w:val="21"/>
                <w:szCs w:val="21"/>
              </w:rPr>
              <w:t>①</w:t>
            </w:r>
            <w:r w:rsidR="00FB5912" w:rsidRPr="001F28A9">
              <w:rPr>
                <w:rFonts w:ascii="Times New Roman" w:eastAsia="宋体" w:hAnsi="Times New Roman"/>
                <w:sz w:val="21"/>
                <w:szCs w:val="21"/>
              </w:rPr>
              <w:t xml:space="preserve"> </w:t>
            </w:r>
            <w:r w:rsidRPr="001F28A9">
              <w:rPr>
                <w:rFonts w:ascii="Times New Roman" w:eastAsia="宋体" w:hAnsi="Times New Roman"/>
                <w:sz w:val="21"/>
                <w:szCs w:val="21"/>
              </w:rPr>
              <w:t>站立；</w:t>
            </w:r>
            <w:r w:rsidRPr="001F28A9">
              <w:rPr>
                <w:rFonts w:ascii="宋体" w:eastAsia="宋体" w:hAnsi="宋体" w:cs="宋体" w:hint="eastAsia"/>
                <w:sz w:val="21"/>
                <w:szCs w:val="21"/>
              </w:rPr>
              <w:t>②</w:t>
            </w:r>
            <w:r w:rsidRPr="001F28A9">
              <w:rPr>
                <w:rFonts w:ascii="Times New Roman" w:eastAsia="宋体" w:hAnsi="Times New Roman"/>
                <w:sz w:val="21"/>
                <w:szCs w:val="21"/>
              </w:rPr>
              <w:t>相对安静；</w:t>
            </w:r>
            <w:r w:rsidRPr="001F28A9">
              <w:rPr>
                <w:rFonts w:ascii="宋体" w:eastAsia="宋体" w:hAnsi="宋体" w:cs="宋体" w:hint="eastAsia"/>
                <w:sz w:val="21"/>
                <w:szCs w:val="21"/>
              </w:rPr>
              <w:t>③</w:t>
            </w:r>
            <w:r w:rsidRPr="001F28A9">
              <w:rPr>
                <w:rFonts w:ascii="Times New Roman" w:eastAsia="宋体" w:hAnsi="Times New Roman"/>
                <w:sz w:val="21"/>
                <w:szCs w:val="21"/>
              </w:rPr>
              <w:t>背腰平直。</w:t>
            </w:r>
          </w:p>
        </w:tc>
        <w:tc>
          <w:tcPr>
            <w:tcW w:w="433" w:type="pct"/>
            <w:tcBorders>
              <w:top w:val="single" w:sz="4" w:space="0" w:color="000000"/>
              <w:left w:val="single" w:sz="4" w:space="0" w:color="000000"/>
              <w:bottom w:val="single" w:sz="4" w:space="0" w:color="000000"/>
              <w:right w:val="single" w:sz="4" w:space="0" w:color="000000"/>
            </w:tcBorders>
            <w:vAlign w:val="center"/>
          </w:tcPr>
          <w:p w14:paraId="422F8667"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6</w:t>
            </w:r>
          </w:p>
        </w:tc>
      </w:tr>
      <w:tr w:rsidR="00A34B3D" w:rsidRPr="001F28A9" w14:paraId="064AF05B" w14:textId="77777777" w:rsidTr="001F28A9">
        <w:trPr>
          <w:trHeight w:val="20"/>
          <w:jc w:val="center"/>
        </w:trPr>
        <w:tc>
          <w:tcPr>
            <w:tcW w:w="338" w:type="pct"/>
            <w:vMerge/>
            <w:tcBorders>
              <w:left w:val="single" w:sz="4" w:space="0" w:color="000000"/>
              <w:right w:val="single" w:sz="4" w:space="0" w:color="000000"/>
            </w:tcBorders>
            <w:vAlign w:val="center"/>
          </w:tcPr>
          <w:p w14:paraId="2D353EE0"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left w:val="single" w:sz="4" w:space="0" w:color="000000"/>
              <w:right w:val="single" w:sz="4" w:space="0" w:color="000000"/>
            </w:tcBorders>
            <w:vAlign w:val="center"/>
          </w:tcPr>
          <w:p w14:paraId="6EB9E9B8"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6D482995"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测定部位及探头使用</w:t>
            </w:r>
          </w:p>
        </w:tc>
        <w:tc>
          <w:tcPr>
            <w:tcW w:w="2636" w:type="pct"/>
            <w:tcBorders>
              <w:top w:val="single" w:sz="4" w:space="0" w:color="000000"/>
              <w:left w:val="single" w:sz="4" w:space="0" w:color="000000"/>
              <w:bottom w:val="single" w:sz="4" w:space="0" w:color="000000"/>
              <w:right w:val="single" w:sz="4" w:space="0" w:color="000000"/>
            </w:tcBorders>
            <w:vAlign w:val="center"/>
          </w:tcPr>
          <w:p w14:paraId="04702F25" w14:textId="140C978E"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w:t>
            </w:r>
            <w:r w:rsidRPr="001F28A9">
              <w:rPr>
                <w:rFonts w:ascii="宋体" w:eastAsia="宋体" w:hAnsi="宋体" w:cs="宋体" w:hint="eastAsia"/>
                <w:sz w:val="21"/>
                <w:szCs w:val="21"/>
              </w:rPr>
              <w:t>①</w:t>
            </w:r>
            <w:r w:rsidRPr="001F28A9">
              <w:rPr>
                <w:rFonts w:ascii="Times New Roman" w:eastAsia="宋体" w:hAnsi="Times New Roman"/>
                <w:sz w:val="21"/>
                <w:szCs w:val="21"/>
              </w:rPr>
              <w:t>左侧或右侧距背中线</w:t>
            </w:r>
            <w:r w:rsidR="00FB5912" w:rsidRPr="001F28A9">
              <w:rPr>
                <w:rFonts w:ascii="Times New Roman" w:eastAsia="宋体" w:hAnsi="Times New Roman"/>
                <w:sz w:val="21"/>
                <w:szCs w:val="21"/>
              </w:rPr>
              <w:t xml:space="preserve"> </w:t>
            </w:r>
            <w:r w:rsidRPr="001F28A9">
              <w:rPr>
                <w:rFonts w:ascii="Times New Roman" w:eastAsia="宋体" w:hAnsi="Times New Roman"/>
                <w:sz w:val="21"/>
                <w:szCs w:val="21"/>
              </w:rPr>
              <w:t>5cm</w:t>
            </w:r>
            <w:r w:rsidRPr="001F28A9">
              <w:rPr>
                <w:rFonts w:ascii="Times New Roman" w:eastAsia="宋体" w:hAnsi="Times New Roman"/>
                <w:sz w:val="21"/>
                <w:szCs w:val="21"/>
              </w:rPr>
              <w:t>；</w:t>
            </w:r>
            <w:r w:rsidRPr="001F28A9">
              <w:rPr>
                <w:rFonts w:ascii="宋体" w:eastAsia="宋体" w:hAnsi="宋体" w:cs="宋体" w:hint="eastAsia"/>
                <w:sz w:val="21"/>
                <w:szCs w:val="21"/>
              </w:rPr>
              <w:t>②</w:t>
            </w:r>
            <w:r w:rsidRPr="001F28A9">
              <w:rPr>
                <w:rFonts w:ascii="Times New Roman" w:eastAsia="宋体" w:hAnsi="Times New Roman"/>
                <w:sz w:val="21"/>
                <w:szCs w:val="21"/>
              </w:rPr>
              <w:t>探头与背中线平行；</w:t>
            </w:r>
            <w:r w:rsidRPr="001F28A9">
              <w:rPr>
                <w:rFonts w:ascii="宋体" w:eastAsia="宋体" w:hAnsi="宋体" w:cs="宋体" w:hint="eastAsia"/>
                <w:sz w:val="21"/>
                <w:szCs w:val="21"/>
              </w:rPr>
              <w:t>③</w:t>
            </w:r>
            <w:r w:rsidRPr="001F28A9">
              <w:rPr>
                <w:rFonts w:ascii="Times New Roman" w:eastAsia="宋体" w:hAnsi="Times New Roman"/>
                <w:sz w:val="21"/>
                <w:szCs w:val="21"/>
              </w:rPr>
              <w:t>能准确判断倒数</w:t>
            </w:r>
            <w:r w:rsidR="00FB5912" w:rsidRPr="001F28A9">
              <w:rPr>
                <w:rFonts w:ascii="Times New Roman" w:eastAsia="宋体" w:hAnsi="Times New Roman"/>
                <w:sz w:val="21"/>
                <w:szCs w:val="21"/>
              </w:rPr>
              <w:t xml:space="preserve"> </w:t>
            </w:r>
            <w:r w:rsidRPr="001F28A9">
              <w:rPr>
                <w:rFonts w:ascii="Times New Roman" w:eastAsia="宋体" w:hAnsi="Times New Roman"/>
                <w:sz w:val="21"/>
                <w:szCs w:val="21"/>
              </w:rPr>
              <w:t>3-4</w:t>
            </w:r>
            <w:r w:rsidRPr="001F28A9">
              <w:rPr>
                <w:rFonts w:ascii="Times New Roman" w:eastAsia="宋体" w:hAnsi="Times New Roman"/>
                <w:sz w:val="21"/>
                <w:szCs w:val="21"/>
              </w:rPr>
              <w:t>肋位置。</w:t>
            </w:r>
          </w:p>
        </w:tc>
        <w:tc>
          <w:tcPr>
            <w:tcW w:w="433" w:type="pct"/>
            <w:tcBorders>
              <w:top w:val="single" w:sz="4" w:space="0" w:color="000000"/>
              <w:left w:val="single" w:sz="4" w:space="0" w:color="000000"/>
              <w:bottom w:val="single" w:sz="4" w:space="0" w:color="000000"/>
              <w:right w:val="single" w:sz="4" w:space="0" w:color="000000"/>
            </w:tcBorders>
            <w:vAlign w:val="center"/>
          </w:tcPr>
          <w:p w14:paraId="5ECD5536"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12</w:t>
            </w:r>
          </w:p>
        </w:tc>
      </w:tr>
      <w:tr w:rsidR="00A34B3D" w:rsidRPr="001F28A9" w14:paraId="725A0FC5" w14:textId="77777777" w:rsidTr="001F28A9">
        <w:trPr>
          <w:trHeight w:val="20"/>
          <w:jc w:val="center"/>
        </w:trPr>
        <w:tc>
          <w:tcPr>
            <w:tcW w:w="338" w:type="pct"/>
            <w:vMerge/>
            <w:tcBorders>
              <w:left w:val="single" w:sz="4" w:space="0" w:color="000000"/>
              <w:right w:val="single" w:sz="4" w:space="0" w:color="000000"/>
            </w:tcBorders>
            <w:vAlign w:val="center"/>
          </w:tcPr>
          <w:p w14:paraId="03F39094"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left w:val="single" w:sz="4" w:space="0" w:color="000000"/>
              <w:right w:val="single" w:sz="4" w:space="0" w:color="000000"/>
            </w:tcBorders>
            <w:vAlign w:val="center"/>
          </w:tcPr>
          <w:p w14:paraId="31FE361D"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006EC0CB"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获取图像</w:t>
            </w:r>
          </w:p>
        </w:tc>
        <w:tc>
          <w:tcPr>
            <w:tcW w:w="2636" w:type="pct"/>
            <w:tcBorders>
              <w:top w:val="single" w:sz="4" w:space="0" w:color="000000"/>
              <w:left w:val="single" w:sz="4" w:space="0" w:color="000000"/>
              <w:bottom w:val="single" w:sz="4" w:space="0" w:color="000000"/>
              <w:right w:val="single" w:sz="4" w:space="0" w:color="000000"/>
            </w:tcBorders>
            <w:vAlign w:val="center"/>
          </w:tcPr>
          <w:p w14:paraId="7C412ECC" w14:textId="78C09909" w:rsidR="00A34B3D" w:rsidRPr="001F28A9" w:rsidRDefault="00A34B3D" w:rsidP="001F28A9">
            <w:pPr>
              <w:adjustRightInd w:val="0"/>
              <w:snapToGrid w:val="0"/>
              <w:jc w:val="left"/>
              <w:rPr>
                <w:rFonts w:ascii="Times New Roman" w:eastAsia="宋体" w:hAnsi="Times New Roman"/>
                <w:sz w:val="21"/>
                <w:szCs w:val="21"/>
              </w:rPr>
            </w:pPr>
            <w:r w:rsidRPr="001F28A9">
              <w:rPr>
                <w:rFonts w:ascii="Times New Roman" w:eastAsia="宋体" w:hAnsi="Times New Roman"/>
                <w:sz w:val="21"/>
                <w:szCs w:val="21"/>
              </w:rPr>
              <w:t>评分要点：</w:t>
            </w:r>
            <w:r w:rsidRPr="001F28A9">
              <w:rPr>
                <w:rFonts w:ascii="宋体" w:eastAsia="宋体" w:hAnsi="宋体" w:cs="宋体" w:hint="eastAsia"/>
                <w:sz w:val="21"/>
                <w:szCs w:val="21"/>
              </w:rPr>
              <w:t>①</w:t>
            </w:r>
            <w:r w:rsidRPr="001F28A9">
              <w:rPr>
                <w:rFonts w:ascii="Times New Roman" w:eastAsia="宋体" w:hAnsi="Times New Roman"/>
                <w:sz w:val="21"/>
                <w:szCs w:val="21"/>
              </w:rPr>
              <w:t>图像中倒数几根肋骨与肋骨间凹形弧面基本清晰；</w:t>
            </w:r>
            <w:r w:rsidRPr="001F28A9">
              <w:rPr>
                <w:rFonts w:ascii="宋体" w:eastAsia="宋体" w:hAnsi="宋体" w:cs="宋体" w:hint="eastAsia"/>
                <w:sz w:val="21"/>
                <w:szCs w:val="21"/>
              </w:rPr>
              <w:t>②</w:t>
            </w:r>
            <w:r w:rsidRPr="001F28A9">
              <w:rPr>
                <w:rFonts w:ascii="Times New Roman" w:eastAsia="宋体" w:hAnsi="Times New Roman"/>
                <w:sz w:val="21"/>
                <w:szCs w:val="21"/>
              </w:rPr>
              <w:t>几层膘基本清晰；</w:t>
            </w:r>
            <w:r w:rsidRPr="001F28A9">
              <w:rPr>
                <w:rFonts w:ascii="宋体" w:eastAsia="宋体" w:hAnsi="宋体" w:cs="宋体" w:hint="eastAsia"/>
                <w:sz w:val="21"/>
                <w:szCs w:val="21"/>
              </w:rPr>
              <w:t>③</w:t>
            </w:r>
            <w:r w:rsidRPr="001F28A9">
              <w:rPr>
                <w:rFonts w:ascii="Times New Roman" w:eastAsia="宋体" w:hAnsi="Times New Roman"/>
                <w:sz w:val="21"/>
                <w:szCs w:val="21"/>
              </w:rPr>
              <w:t>从图像中易判定倒数第一肋。根据图像评分。</w:t>
            </w:r>
          </w:p>
        </w:tc>
        <w:tc>
          <w:tcPr>
            <w:tcW w:w="433" w:type="pct"/>
            <w:tcBorders>
              <w:top w:val="single" w:sz="4" w:space="0" w:color="000000"/>
              <w:left w:val="single" w:sz="4" w:space="0" w:color="000000"/>
              <w:bottom w:val="single" w:sz="4" w:space="0" w:color="000000"/>
              <w:right w:val="single" w:sz="4" w:space="0" w:color="000000"/>
            </w:tcBorders>
            <w:vAlign w:val="center"/>
          </w:tcPr>
          <w:p w14:paraId="6BAD4C6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9</w:t>
            </w:r>
          </w:p>
        </w:tc>
      </w:tr>
      <w:tr w:rsidR="00A34B3D" w:rsidRPr="001F28A9" w14:paraId="77314A8E" w14:textId="77777777" w:rsidTr="001A7673">
        <w:trPr>
          <w:trHeight w:val="1682"/>
          <w:jc w:val="center"/>
        </w:trPr>
        <w:tc>
          <w:tcPr>
            <w:tcW w:w="338" w:type="pct"/>
            <w:vMerge/>
            <w:tcBorders>
              <w:left w:val="single" w:sz="4" w:space="0" w:color="000000"/>
              <w:right w:val="single" w:sz="4" w:space="0" w:color="000000"/>
            </w:tcBorders>
            <w:vAlign w:val="center"/>
          </w:tcPr>
          <w:p w14:paraId="041BE37E"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left w:val="single" w:sz="4" w:space="0" w:color="000000"/>
              <w:right w:val="single" w:sz="4" w:space="0" w:color="000000"/>
            </w:tcBorders>
            <w:vAlign w:val="center"/>
          </w:tcPr>
          <w:p w14:paraId="3CF3140B"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5454B779"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活体背膘厚测定</w:t>
            </w:r>
          </w:p>
        </w:tc>
        <w:tc>
          <w:tcPr>
            <w:tcW w:w="2636" w:type="pct"/>
            <w:tcBorders>
              <w:top w:val="single" w:sz="4" w:space="0" w:color="000000"/>
              <w:left w:val="single" w:sz="4" w:space="0" w:color="000000"/>
              <w:bottom w:val="single" w:sz="4" w:space="0" w:color="000000"/>
              <w:right w:val="single" w:sz="4" w:space="0" w:color="000000"/>
            </w:tcBorders>
            <w:vAlign w:val="center"/>
          </w:tcPr>
          <w:p w14:paraId="510F6FC1" w14:textId="7777777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w:t>
            </w:r>
            <w:r w:rsidRPr="001F28A9">
              <w:rPr>
                <w:rFonts w:ascii="宋体" w:eastAsia="宋体" w:hAnsi="宋体" w:cs="宋体" w:hint="eastAsia"/>
                <w:sz w:val="21"/>
                <w:szCs w:val="21"/>
              </w:rPr>
              <w:t>①</w:t>
            </w:r>
            <w:r w:rsidRPr="001F28A9">
              <w:rPr>
                <w:rFonts w:ascii="Times New Roman" w:eastAsia="宋体" w:hAnsi="Times New Roman"/>
                <w:sz w:val="21"/>
                <w:szCs w:val="21"/>
              </w:rPr>
              <w:t>确定测定膘厚的部位在倒数</w:t>
            </w:r>
            <w:r w:rsidRPr="001F28A9">
              <w:rPr>
                <w:rFonts w:ascii="Times New Roman" w:eastAsia="宋体" w:hAnsi="Times New Roman"/>
                <w:sz w:val="21"/>
                <w:szCs w:val="21"/>
              </w:rPr>
              <w:t>3-4</w:t>
            </w:r>
            <w:r w:rsidRPr="001F28A9">
              <w:rPr>
                <w:rFonts w:ascii="Times New Roman" w:eastAsia="宋体" w:hAnsi="Times New Roman"/>
                <w:sz w:val="21"/>
                <w:szCs w:val="21"/>
              </w:rPr>
              <w:t>肋间凹形弧面对应的垂直线上；</w:t>
            </w:r>
            <w:r w:rsidRPr="001F28A9">
              <w:rPr>
                <w:rFonts w:ascii="宋体" w:eastAsia="宋体" w:hAnsi="宋体" w:cs="宋体" w:hint="eastAsia"/>
                <w:sz w:val="21"/>
                <w:szCs w:val="21"/>
              </w:rPr>
              <w:t>②</w:t>
            </w:r>
            <w:r w:rsidRPr="001F28A9">
              <w:rPr>
                <w:rFonts w:ascii="Times New Roman" w:eastAsia="宋体" w:hAnsi="Times New Roman"/>
                <w:sz w:val="21"/>
                <w:szCs w:val="21"/>
              </w:rPr>
              <w:t>确</w:t>
            </w:r>
          </w:p>
          <w:p w14:paraId="06068D54" w14:textId="6C3AEAC7"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定测定膘厚起点；</w:t>
            </w:r>
            <w:r w:rsidRPr="001F28A9">
              <w:rPr>
                <w:rFonts w:ascii="宋体" w:eastAsia="宋体" w:hAnsi="宋体" w:cs="宋体" w:hint="eastAsia"/>
                <w:sz w:val="21"/>
                <w:szCs w:val="21"/>
              </w:rPr>
              <w:t>③</w:t>
            </w:r>
            <w:r w:rsidRPr="001F28A9">
              <w:rPr>
                <w:rFonts w:ascii="Times New Roman" w:eastAsia="宋体" w:hAnsi="Times New Roman"/>
                <w:sz w:val="21"/>
                <w:szCs w:val="21"/>
              </w:rPr>
              <w:t>确定测定膘厚终点；根据图像和队员操作评分。</w:t>
            </w:r>
          </w:p>
        </w:tc>
        <w:tc>
          <w:tcPr>
            <w:tcW w:w="433" w:type="pct"/>
            <w:tcBorders>
              <w:top w:val="single" w:sz="4" w:space="0" w:color="000000"/>
              <w:left w:val="single" w:sz="4" w:space="0" w:color="000000"/>
              <w:bottom w:val="single" w:sz="4" w:space="0" w:color="000000"/>
              <w:right w:val="single" w:sz="4" w:space="0" w:color="000000"/>
            </w:tcBorders>
            <w:vAlign w:val="center"/>
          </w:tcPr>
          <w:p w14:paraId="44687A86"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9</w:t>
            </w:r>
          </w:p>
        </w:tc>
      </w:tr>
      <w:tr w:rsidR="00A34B3D" w:rsidRPr="001F28A9" w14:paraId="2D980703" w14:textId="77777777" w:rsidTr="001F28A9">
        <w:trPr>
          <w:trHeight w:val="20"/>
          <w:jc w:val="center"/>
        </w:trPr>
        <w:tc>
          <w:tcPr>
            <w:tcW w:w="338" w:type="pct"/>
            <w:vMerge/>
            <w:tcBorders>
              <w:left w:val="single" w:sz="4" w:space="0" w:color="000000"/>
              <w:right w:val="single" w:sz="4" w:space="0" w:color="000000"/>
            </w:tcBorders>
            <w:vAlign w:val="center"/>
          </w:tcPr>
          <w:p w14:paraId="39062EA9"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left w:val="single" w:sz="4" w:space="0" w:color="000000"/>
              <w:right w:val="single" w:sz="4" w:space="0" w:color="000000"/>
            </w:tcBorders>
            <w:vAlign w:val="center"/>
          </w:tcPr>
          <w:p w14:paraId="3D38D3A6"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481C615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获取测量结果</w:t>
            </w:r>
          </w:p>
        </w:tc>
        <w:tc>
          <w:tcPr>
            <w:tcW w:w="2636" w:type="pct"/>
            <w:tcBorders>
              <w:top w:val="single" w:sz="4" w:space="0" w:color="000000"/>
              <w:left w:val="single" w:sz="4" w:space="0" w:color="000000"/>
              <w:bottom w:val="single" w:sz="4" w:space="0" w:color="000000"/>
              <w:right w:val="single" w:sz="4" w:space="0" w:color="000000"/>
            </w:tcBorders>
            <w:vAlign w:val="center"/>
          </w:tcPr>
          <w:p w14:paraId="66436198" w14:textId="0CD9CA2D"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评分要点：读取测量结果（含膘厚单位）；读数不带单位或读错单位的扣</w:t>
            </w:r>
            <w:r w:rsidR="009A4C47" w:rsidRPr="001F28A9">
              <w:rPr>
                <w:rFonts w:ascii="Times New Roman" w:eastAsia="宋体" w:hAnsi="Times New Roman"/>
                <w:sz w:val="21"/>
                <w:szCs w:val="21"/>
              </w:rPr>
              <w:t xml:space="preserve"> </w:t>
            </w:r>
            <w:r w:rsidRPr="001F28A9">
              <w:rPr>
                <w:rFonts w:ascii="Times New Roman" w:eastAsia="宋体" w:hAnsi="Times New Roman"/>
                <w:sz w:val="21"/>
                <w:szCs w:val="21"/>
              </w:rPr>
              <w:t>2</w:t>
            </w:r>
            <w:r w:rsidRPr="001F28A9">
              <w:rPr>
                <w:rFonts w:ascii="Times New Roman" w:eastAsia="宋体" w:hAnsi="Times New Roman"/>
                <w:sz w:val="21"/>
                <w:szCs w:val="21"/>
              </w:rPr>
              <w:t>分。</w:t>
            </w:r>
          </w:p>
        </w:tc>
        <w:tc>
          <w:tcPr>
            <w:tcW w:w="433" w:type="pct"/>
            <w:tcBorders>
              <w:top w:val="single" w:sz="4" w:space="0" w:color="000000"/>
              <w:left w:val="single" w:sz="4" w:space="0" w:color="000000"/>
              <w:bottom w:val="single" w:sz="4" w:space="0" w:color="000000"/>
              <w:right w:val="single" w:sz="4" w:space="0" w:color="000000"/>
            </w:tcBorders>
            <w:vAlign w:val="center"/>
          </w:tcPr>
          <w:p w14:paraId="4203F9E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4</w:t>
            </w:r>
          </w:p>
        </w:tc>
      </w:tr>
      <w:tr w:rsidR="00A34B3D" w:rsidRPr="001F28A9" w14:paraId="210B00A7" w14:textId="77777777" w:rsidTr="001F28A9">
        <w:trPr>
          <w:trHeight w:val="20"/>
          <w:jc w:val="center"/>
        </w:trPr>
        <w:tc>
          <w:tcPr>
            <w:tcW w:w="338" w:type="pct"/>
            <w:vMerge/>
            <w:tcBorders>
              <w:left w:val="single" w:sz="4" w:space="0" w:color="000000"/>
              <w:bottom w:val="single" w:sz="4" w:space="0" w:color="000000"/>
              <w:right w:val="single" w:sz="4" w:space="0" w:color="000000"/>
            </w:tcBorders>
            <w:vAlign w:val="center"/>
          </w:tcPr>
          <w:p w14:paraId="3C51D8FA"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left w:val="single" w:sz="4" w:space="0" w:color="000000"/>
              <w:bottom w:val="single" w:sz="4" w:space="0" w:color="000000"/>
              <w:right w:val="single" w:sz="4" w:space="0" w:color="000000"/>
            </w:tcBorders>
            <w:vAlign w:val="center"/>
          </w:tcPr>
          <w:p w14:paraId="2AFDD553"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66ED9735"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标记获取眼肌横截面图像部位（倒数</w:t>
            </w:r>
            <w:r w:rsidRPr="001F28A9">
              <w:rPr>
                <w:rFonts w:ascii="Times New Roman" w:eastAsia="宋体" w:hAnsi="Times New Roman"/>
                <w:sz w:val="21"/>
                <w:szCs w:val="21"/>
              </w:rPr>
              <w:t>3-4</w:t>
            </w:r>
            <w:r w:rsidRPr="001F28A9">
              <w:rPr>
                <w:rFonts w:ascii="Times New Roman" w:eastAsia="宋体" w:hAnsi="Times New Roman"/>
                <w:sz w:val="21"/>
                <w:szCs w:val="21"/>
              </w:rPr>
              <w:t>肋间）</w:t>
            </w:r>
          </w:p>
        </w:tc>
        <w:tc>
          <w:tcPr>
            <w:tcW w:w="2636" w:type="pct"/>
            <w:tcBorders>
              <w:top w:val="single" w:sz="4" w:space="0" w:color="000000"/>
              <w:left w:val="single" w:sz="4" w:space="0" w:color="000000"/>
              <w:bottom w:val="single" w:sz="4" w:space="0" w:color="000000"/>
              <w:right w:val="single" w:sz="4" w:space="0" w:color="000000"/>
            </w:tcBorders>
            <w:vAlign w:val="center"/>
          </w:tcPr>
          <w:p w14:paraId="6E92212A" w14:textId="25B34950"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评分要点：获取测量背膘厚图像时</w:t>
            </w:r>
            <w:r w:rsidR="009A4C47" w:rsidRPr="001F28A9">
              <w:rPr>
                <w:rFonts w:ascii="Times New Roman" w:eastAsia="宋体" w:hAnsi="Times New Roman"/>
                <w:sz w:val="21"/>
                <w:szCs w:val="21"/>
              </w:rPr>
              <w:t>做</w:t>
            </w:r>
            <w:r w:rsidRPr="001F28A9">
              <w:rPr>
                <w:rFonts w:ascii="Times New Roman" w:eastAsia="宋体" w:hAnsi="Times New Roman"/>
                <w:sz w:val="21"/>
                <w:szCs w:val="21"/>
              </w:rPr>
              <w:t>好测量眼肌面积部位标记或再定位。准确做标记的给</w:t>
            </w:r>
            <w:r w:rsidR="009A4C47" w:rsidRPr="001F28A9">
              <w:rPr>
                <w:rFonts w:ascii="Times New Roman" w:eastAsia="宋体" w:hAnsi="Times New Roman"/>
                <w:sz w:val="21"/>
                <w:szCs w:val="21"/>
              </w:rPr>
              <w:t xml:space="preserve"> </w:t>
            </w:r>
            <w:r w:rsidR="00C82D90" w:rsidRPr="001F28A9">
              <w:rPr>
                <w:rFonts w:ascii="Times New Roman" w:eastAsia="宋体" w:hAnsi="Times New Roman"/>
                <w:sz w:val="21"/>
                <w:szCs w:val="21"/>
              </w:rPr>
              <w:t>5</w:t>
            </w:r>
            <w:r w:rsidRPr="001F28A9">
              <w:rPr>
                <w:rFonts w:ascii="Times New Roman" w:eastAsia="宋体" w:hAnsi="Times New Roman"/>
                <w:sz w:val="21"/>
                <w:szCs w:val="21"/>
              </w:rPr>
              <w:t>分，没做的不给分。</w:t>
            </w:r>
          </w:p>
        </w:tc>
        <w:tc>
          <w:tcPr>
            <w:tcW w:w="433" w:type="pct"/>
            <w:tcBorders>
              <w:top w:val="single" w:sz="4" w:space="0" w:color="000000"/>
              <w:left w:val="single" w:sz="4" w:space="0" w:color="000000"/>
              <w:bottom w:val="single" w:sz="4" w:space="0" w:color="000000"/>
              <w:right w:val="single" w:sz="4" w:space="0" w:color="000000"/>
            </w:tcBorders>
            <w:vAlign w:val="center"/>
          </w:tcPr>
          <w:p w14:paraId="770F4D07"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5</w:t>
            </w:r>
          </w:p>
        </w:tc>
      </w:tr>
      <w:tr w:rsidR="00A34B3D" w:rsidRPr="001F28A9" w14:paraId="759C2C37" w14:textId="77777777" w:rsidTr="001F28A9">
        <w:trPr>
          <w:trHeight w:val="20"/>
          <w:jc w:val="center"/>
        </w:trPr>
        <w:tc>
          <w:tcPr>
            <w:tcW w:w="338" w:type="pct"/>
            <w:vMerge w:val="restart"/>
            <w:tcBorders>
              <w:top w:val="single" w:sz="4" w:space="0" w:color="000000"/>
              <w:left w:val="single" w:sz="4" w:space="0" w:color="000000"/>
              <w:bottom w:val="single" w:sz="4" w:space="0" w:color="000000"/>
              <w:right w:val="single" w:sz="4" w:space="0" w:color="000000"/>
            </w:tcBorders>
            <w:vAlign w:val="center"/>
          </w:tcPr>
          <w:p w14:paraId="3E24CAE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3</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2489D225"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活体眼肌面积测定</w:t>
            </w:r>
          </w:p>
          <w:p w14:paraId="564FAC6F"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w:t>
            </w:r>
            <w:r w:rsidRPr="001F28A9">
              <w:rPr>
                <w:rFonts w:ascii="Times New Roman" w:eastAsia="宋体" w:hAnsi="Times New Roman"/>
                <w:sz w:val="21"/>
                <w:szCs w:val="21"/>
              </w:rPr>
              <w:t>15</w:t>
            </w:r>
            <w:r w:rsidRPr="001F28A9">
              <w:rPr>
                <w:rFonts w:ascii="Times New Roman" w:eastAsia="宋体" w:hAnsi="Times New Roman"/>
                <w:sz w:val="21"/>
                <w:szCs w:val="21"/>
              </w:rPr>
              <w:t>分）</w:t>
            </w:r>
          </w:p>
        </w:tc>
        <w:tc>
          <w:tcPr>
            <w:tcW w:w="908" w:type="pct"/>
            <w:tcBorders>
              <w:top w:val="single" w:sz="4" w:space="0" w:color="000000"/>
              <w:left w:val="single" w:sz="4" w:space="0" w:color="000000"/>
              <w:bottom w:val="single" w:sz="4" w:space="0" w:color="000000"/>
              <w:right w:val="single" w:sz="4" w:space="0" w:color="000000"/>
            </w:tcBorders>
            <w:vAlign w:val="center"/>
          </w:tcPr>
          <w:p w14:paraId="4996F3BE"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获取眼肌横截面图像</w:t>
            </w:r>
          </w:p>
        </w:tc>
        <w:tc>
          <w:tcPr>
            <w:tcW w:w="2636" w:type="pct"/>
            <w:tcBorders>
              <w:top w:val="single" w:sz="4" w:space="0" w:color="000000"/>
              <w:left w:val="single" w:sz="4" w:space="0" w:color="000000"/>
              <w:bottom w:val="single" w:sz="4" w:space="0" w:color="000000"/>
              <w:right w:val="single" w:sz="4" w:space="0" w:color="000000"/>
            </w:tcBorders>
            <w:vAlign w:val="center"/>
          </w:tcPr>
          <w:p w14:paraId="21B0004E" w14:textId="61629A8A"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评分要点：倒数</w:t>
            </w:r>
            <w:r w:rsidRPr="001F28A9">
              <w:rPr>
                <w:rFonts w:ascii="Times New Roman" w:eastAsia="宋体" w:hAnsi="Times New Roman"/>
                <w:sz w:val="21"/>
                <w:szCs w:val="21"/>
              </w:rPr>
              <w:t>3-4</w:t>
            </w:r>
            <w:r w:rsidRPr="001F28A9">
              <w:rPr>
                <w:rFonts w:ascii="Times New Roman" w:eastAsia="宋体" w:hAnsi="Times New Roman"/>
                <w:sz w:val="21"/>
                <w:szCs w:val="21"/>
              </w:rPr>
              <w:t>肋间的眼肌横截面，眼肌与髂肋肌分界基本清晰。眼肌轮廓不清晰或眼肌与髂肋肌分界不清晰的酌情扣分。</w:t>
            </w:r>
          </w:p>
        </w:tc>
        <w:tc>
          <w:tcPr>
            <w:tcW w:w="433" w:type="pct"/>
            <w:tcBorders>
              <w:top w:val="single" w:sz="4" w:space="0" w:color="000000"/>
              <w:left w:val="single" w:sz="4" w:space="0" w:color="000000"/>
              <w:bottom w:val="single" w:sz="4" w:space="0" w:color="000000"/>
              <w:right w:val="single" w:sz="4" w:space="0" w:color="000000"/>
            </w:tcBorders>
            <w:vAlign w:val="center"/>
          </w:tcPr>
          <w:p w14:paraId="78086874"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5</w:t>
            </w:r>
          </w:p>
        </w:tc>
      </w:tr>
      <w:tr w:rsidR="00A34B3D" w:rsidRPr="001F28A9" w14:paraId="00055E81"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03592069"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0D3D1B50"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7C4D8441"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测量活体眼肌面积</w:t>
            </w:r>
          </w:p>
        </w:tc>
        <w:tc>
          <w:tcPr>
            <w:tcW w:w="2636" w:type="pct"/>
            <w:tcBorders>
              <w:top w:val="single" w:sz="4" w:space="0" w:color="000000"/>
              <w:left w:val="single" w:sz="4" w:space="0" w:color="000000"/>
              <w:bottom w:val="single" w:sz="4" w:space="0" w:color="000000"/>
              <w:right w:val="single" w:sz="4" w:space="0" w:color="000000"/>
            </w:tcBorders>
            <w:vAlign w:val="center"/>
          </w:tcPr>
          <w:p w14:paraId="2320A16A" w14:textId="190E310E"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评分要点：沿图像中眼肌轮廓画线，得出眼肌面积。如将髂肋肌画进眼肌内，不给分。</w:t>
            </w:r>
          </w:p>
        </w:tc>
        <w:tc>
          <w:tcPr>
            <w:tcW w:w="433" w:type="pct"/>
            <w:tcBorders>
              <w:top w:val="single" w:sz="4" w:space="0" w:color="000000"/>
              <w:left w:val="single" w:sz="4" w:space="0" w:color="000000"/>
              <w:bottom w:val="single" w:sz="4" w:space="0" w:color="000000"/>
              <w:right w:val="single" w:sz="4" w:space="0" w:color="000000"/>
            </w:tcBorders>
            <w:vAlign w:val="center"/>
          </w:tcPr>
          <w:p w14:paraId="35DD25F1"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6</w:t>
            </w:r>
          </w:p>
        </w:tc>
      </w:tr>
      <w:tr w:rsidR="00A34B3D" w:rsidRPr="001F28A9" w14:paraId="51BF1306" w14:textId="77777777" w:rsidTr="001F28A9">
        <w:trPr>
          <w:trHeight w:val="20"/>
          <w:jc w:val="center"/>
        </w:trPr>
        <w:tc>
          <w:tcPr>
            <w:tcW w:w="338" w:type="pct"/>
            <w:vMerge/>
            <w:tcBorders>
              <w:top w:val="single" w:sz="4" w:space="0" w:color="000000"/>
              <w:left w:val="single" w:sz="4" w:space="0" w:color="000000"/>
              <w:bottom w:val="single" w:sz="4" w:space="0" w:color="000000"/>
              <w:right w:val="single" w:sz="4" w:space="0" w:color="000000"/>
            </w:tcBorders>
            <w:vAlign w:val="center"/>
          </w:tcPr>
          <w:p w14:paraId="69072712" w14:textId="77777777" w:rsidR="00A34B3D" w:rsidRPr="001F28A9" w:rsidRDefault="00A34B3D" w:rsidP="001F28A9">
            <w:pPr>
              <w:adjustRightInd w:val="0"/>
              <w:snapToGrid w:val="0"/>
              <w:jc w:val="center"/>
              <w:rPr>
                <w:rFonts w:ascii="Times New Roman" w:eastAsia="宋体" w:hAnsi="Times New Roman"/>
                <w:sz w:val="21"/>
                <w:szCs w:val="21"/>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5272BDD3" w14:textId="77777777" w:rsidR="00A34B3D" w:rsidRPr="001F28A9" w:rsidRDefault="00A34B3D" w:rsidP="001F28A9">
            <w:pPr>
              <w:adjustRightInd w:val="0"/>
              <w:snapToGrid w:val="0"/>
              <w:jc w:val="center"/>
              <w:rPr>
                <w:rFonts w:ascii="Times New Roman" w:eastAsia="宋体" w:hAnsi="Times New Roman"/>
                <w:sz w:val="21"/>
                <w:szCs w:val="21"/>
              </w:rPr>
            </w:pPr>
          </w:p>
        </w:tc>
        <w:tc>
          <w:tcPr>
            <w:tcW w:w="908" w:type="pct"/>
            <w:tcBorders>
              <w:top w:val="single" w:sz="4" w:space="0" w:color="000000"/>
              <w:left w:val="single" w:sz="4" w:space="0" w:color="000000"/>
              <w:bottom w:val="single" w:sz="4" w:space="0" w:color="000000"/>
              <w:right w:val="single" w:sz="4" w:space="0" w:color="000000"/>
            </w:tcBorders>
            <w:vAlign w:val="center"/>
          </w:tcPr>
          <w:p w14:paraId="16E918A7"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读取眼肌面积</w:t>
            </w:r>
          </w:p>
        </w:tc>
        <w:tc>
          <w:tcPr>
            <w:tcW w:w="2636" w:type="pct"/>
            <w:tcBorders>
              <w:top w:val="single" w:sz="4" w:space="0" w:color="000000"/>
              <w:left w:val="single" w:sz="4" w:space="0" w:color="000000"/>
              <w:bottom w:val="single" w:sz="4" w:space="0" w:color="000000"/>
              <w:right w:val="single" w:sz="4" w:space="0" w:color="000000"/>
            </w:tcBorders>
            <w:vAlign w:val="center"/>
          </w:tcPr>
          <w:p w14:paraId="0F270FB5" w14:textId="56C2DEFE" w:rsidR="00A34B3D" w:rsidRPr="001F28A9" w:rsidRDefault="00A34B3D" w:rsidP="001F28A9">
            <w:pPr>
              <w:adjustRightInd w:val="0"/>
              <w:snapToGrid w:val="0"/>
              <w:rPr>
                <w:rFonts w:ascii="Times New Roman" w:eastAsia="宋体" w:hAnsi="Times New Roman"/>
                <w:sz w:val="21"/>
                <w:szCs w:val="21"/>
              </w:rPr>
            </w:pPr>
            <w:r w:rsidRPr="001F28A9">
              <w:rPr>
                <w:rFonts w:ascii="Times New Roman" w:eastAsia="宋体" w:hAnsi="Times New Roman"/>
                <w:sz w:val="21"/>
                <w:szCs w:val="21"/>
              </w:rPr>
              <w:t>评分要点：读取结果应包括单位。不带单位或单位读错扣</w:t>
            </w:r>
            <w:r w:rsidRPr="001F28A9">
              <w:rPr>
                <w:rFonts w:ascii="Times New Roman" w:eastAsia="宋体" w:hAnsi="Times New Roman"/>
                <w:sz w:val="21"/>
                <w:szCs w:val="21"/>
              </w:rPr>
              <w:t>2</w:t>
            </w:r>
            <w:r w:rsidRPr="001F28A9">
              <w:rPr>
                <w:rFonts w:ascii="Times New Roman" w:eastAsia="宋体" w:hAnsi="Times New Roman"/>
                <w:sz w:val="21"/>
                <w:szCs w:val="21"/>
              </w:rPr>
              <w:t>分。</w:t>
            </w:r>
          </w:p>
        </w:tc>
        <w:tc>
          <w:tcPr>
            <w:tcW w:w="433" w:type="pct"/>
            <w:tcBorders>
              <w:top w:val="single" w:sz="4" w:space="0" w:color="000000"/>
              <w:left w:val="single" w:sz="4" w:space="0" w:color="000000"/>
              <w:bottom w:val="single" w:sz="4" w:space="0" w:color="000000"/>
              <w:right w:val="single" w:sz="4" w:space="0" w:color="000000"/>
            </w:tcBorders>
            <w:vAlign w:val="center"/>
          </w:tcPr>
          <w:p w14:paraId="68925B22" w14:textId="77777777" w:rsidR="00A34B3D" w:rsidRPr="001F28A9" w:rsidRDefault="00A34B3D" w:rsidP="001F28A9">
            <w:pPr>
              <w:adjustRightInd w:val="0"/>
              <w:snapToGrid w:val="0"/>
              <w:jc w:val="center"/>
              <w:rPr>
                <w:rFonts w:ascii="Times New Roman" w:eastAsia="宋体" w:hAnsi="Times New Roman"/>
                <w:sz w:val="21"/>
                <w:szCs w:val="21"/>
              </w:rPr>
            </w:pPr>
            <w:r w:rsidRPr="001F28A9">
              <w:rPr>
                <w:rFonts w:ascii="Times New Roman" w:eastAsia="宋体" w:hAnsi="Times New Roman"/>
                <w:sz w:val="21"/>
                <w:szCs w:val="21"/>
              </w:rPr>
              <w:t>4</w:t>
            </w:r>
          </w:p>
        </w:tc>
      </w:tr>
    </w:tbl>
    <w:p w14:paraId="2A49A7B2" w14:textId="77777777" w:rsidR="00A34B3D" w:rsidRPr="001F28A9" w:rsidRDefault="00900DD7" w:rsidP="001F28A9">
      <w:pPr>
        <w:adjustRightInd w:val="0"/>
        <w:snapToGrid w:val="0"/>
        <w:rPr>
          <w:rFonts w:ascii="Times New Roman" w:eastAsia="宋体" w:hAnsi="Times New Roman"/>
          <w:szCs w:val="21"/>
        </w:rPr>
      </w:pPr>
      <w:r w:rsidRPr="001F28A9">
        <w:rPr>
          <w:rFonts w:ascii="Times New Roman" w:eastAsia="宋体" w:hAnsi="Times New Roman"/>
          <w:szCs w:val="21"/>
        </w:rPr>
        <w:t>3</w:t>
      </w:r>
      <w:r w:rsidRPr="001F28A9">
        <w:rPr>
          <w:rFonts w:ascii="Times New Roman" w:eastAsia="宋体" w:hAnsi="Times New Roman"/>
          <w:szCs w:val="21"/>
        </w:rPr>
        <w:t>、</w:t>
      </w:r>
      <w:r w:rsidR="00A34B3D" w:rsidRPr="001F28A9">
        <w:rPr>
          <w:rFonts w:ascii="Times New Roman" w:eastAsia="宋体" w:hAnsi="Times New Roman"/>
          <w:szCs w:val="21"/>
        </w:rPr>
        <w:t>竞赛说明</w:t>
      </w:r>
    </w:p>
    <w:p w14:paraId="66B31B53" w14:textId="7F57A0F5" w:rsidR="00A34B3D" w:rsidRPr="001F28A9" w:rsidRDefault="00A34B3D" w:rsidP="001F28A9">
      <w:pPr>
        <w:pStyle w:val="a6"/>
        <w:numPr>
          <w:ilvl w:val="0"/>
          <w:numId w:val="1"/>
        </w:numPr>
        <w:adjustRightInd w:val="0"/>
        <w:snapToGrid w:val="0"/>
        <w:ind w:firstLineChars="0"/>
        <w:rPr>
          <w:rFonts w:ascii="Times New Roman" w:eastAsia="宋体" w:hAnsi="Times New Roman" w:cs="Times New Roman"/>
          <w:szCs w:val="21"/>
        </w:rPr>
      </w:pPr>
      <w:r w:rsidRPr="001F28A9">
        <w:rPr>
          <w:rFonts w:ascii="Times New Roman" w:eastAsia="宋体" w:hAnsi="Times New Roman" w:cs="Times New Roman"/>
          <w:szCs w:val="21"/>
        </w:rPr>
        <w:t>每参赛队选手共同负责猪只的外形评分、背膘厚度测定和眼肌面积测定。</w:t>
      </w:r>
    </w:p>
    <w:p w14:paraId="002C19D2" w14:textId="650FC285" w:rsidR="00A34B3D" w:rsidRPr="001F28A9" w:rsidRDefault="00A34B3D" w:rsidP="001F28A9">
      <w:pPr>
        <w:pStyle w:val="a6"/>
        <w:numPr>
          <w:ilvl w:val="0"/>
          <w:numId w:val="1"/>
        </w:numPr>
        <w:adjustRightInd w:val="0"/>
        <w:snapToGrid w:val="0"/>
        <w:ind w:firstLineChars="0"/>
        <w:rPr>
          <w:rFonts w:ascii="Times New Roman" w:eastAsia="宋体" w:hAnsi="Times New Roman" w:cs="Times New Roman"/>
          <w:szCs w:val="21"/>
        </w:rPr>
      </w:pPr>
      <w:r w:rsidRPr="001F28A9">
        <w:rPr>
          <w:rFonts w:ascii="Times New Roman" w:eastAsia="宋体" w:hAnsi="Times New Roman" w:cs="Times New Roman"/>
          <w:szCs w:val="21"/>
        </w:rPr>
        <w:t>标准中规定活体测背膘部位，为一点式（倒数第</w:t>
      </w:r>
      <w:r w:rsidRPr="001F28A9">
        <w:rPr>
          <w:rFonts w:ascii="Times New Roman" w:eastAsia="宋体" w:hAnsi="Times New Roman" w:cs="Times New Roman"/>
          <w:szCs w:val="21"/>
        </w:rPr>
        <w:t xml:space="preserve"> 3-4</w:t>
      </w:r>
      <w:r w:rsidRPr="001F28A9">
        <w:rPr>
          <w:rFonts w:ascii="Times New Roman" w:eastAsia="宋体" w:hAnsi="Times New Roman" w:cs="Times New Roman"/>
          <w:szCs w:val="21"/>
        </w:rPr>
        <w:t>肋间）。</w:t>
      </w:r>
    </w:p>
    <w:p w14:paraId="36E73886" w14:textId="12668FCF" w:rsidR="00A34B3D" w:rsidRPr="001F28A9" w:rsidRDefault="00A34B3D" w:rsidP="001F28A9">
      <w:pPr>
        <w:pStyle w:val="a6"/>
        <w:numPr>
          <w:ilvl w:val="0"/>
          <w:numId w:val="1"/>
        </w:numPr>
        <w:adjustRightInd w:val="0"/>
        <w:snapToGrid w:val="0"/>
        <w:ind w:firstLineChars="0"/>
        <w:rPr>
          <w:rFonts w:ascii="Times New Roman" w:eastAsia="宋体" w:hAnsi="Times New Roman" w:cs="Times New Roman"/>
          <w:szCs w:val="21"/>
        </w:rPr>
      </w:pPr>
      <w:r w:rsidRPr="001F28A9">
        <w:rPr>
          <w:rFonts w:ascii="Times New Roman" w:eastAsia="宋体" w:hAnsi="Times New Roman" w:cs="Times New Roman"/>
          <w:szCs w:val="21"/>
        </w:rPr>
        <w:t>外形评分评定</w:t>
      </w:r>
      <w:r w:rsidRPr="001F28A9">
        <w:rPr>
          <w:rFonts w:ascii="Times New Roman" w:eastAsia="宋体" w:hAnsi="Times New Roman" w:cs="Times New Roman"/>
          <w:szCs w:val="21"/>
          <w:u w:val="single"/>
        </w:rPr>
        <w:t xml:space="preserve"> 4 </w:t>
      </w:r>
      <w:r w:rsidRPr="001F28A9">
        <w:rPr>
          <w:rFonts w:ascii="Times New Roman" w:eastAsia="宋体" w:hAnsi="Times New Roman" w:cs="Times New Roman"/>
          <w:szCs w:val="21"/>
        </w:rPr>
        <w:t>头种猪，背膘厚和眼肌面积测定只测定</w:t>
      </w:r>
      <w:r w:rsidRPr="001F28A9">
        <w:rPr>
          <w:rFonts w:ascii="Times New Roman" w:eastAsia="宋体" w:hAnsi="Times New Roman" w:cs="Times New Roman"/>
          <w:szCs w:val="21"/>
        </w:rPr>
        <w:t xml:space="preserve"> </w:t>
      </w:r>
      <w:r w:rsidRPr="001F28A9">
        <w:rPr>
          <w:rFonts w:ascii="Times New Roman" w:eastAsia="宋体" w:hAnsi="Times New Roman" w:cs="Times New Roman"/>
          <w:szCs w:val="21"/>
          <w:u w:val="single"/>
        </w:rPr>
        <w:t xml:space="preserve">1 </w:t>
      </w:r>
      <w:r w:rsidRPr="001F28A9">
        <w:rPr>
          <w:rFonts w:ascii="Times New Roman" w:eastAsia="宋体" w:hAnsi="Times New Roman" w:cs="Times New Roman"/>
          <w:szCs w:val="21"/>
        </w:rPr>
        <w:t>头商品猪，组内同学协助共同完成即可。。</w:t>
      </w:r>
    </w:p>
    <w:p w14:paraId="5F703F1A" w14:textId="77777777" w:rsidR="00A34B3D" w:rsidRPr="001F28A9" w:rsidRDefault="00A34B3D" w:rsidP="001F28A9">
      <w:pPr>
        <w:pStyle w:val="a6"/>
        <w:numPr>
          <w:ilvl w:val="0"/>
          <w:numId w:val="1"/>
        </w:numPr>
        <w:adjustRightInd w:val="0"/>
        <w:snapToGrid w:val="0"/>
        <w:ind w:firstLineChars="0"/>
        <w:rPr>
          <w:rFonts w:ascii="Times New Roman" w:eastAsia="宋体" w:hAnsi="Times New Roman" w:cs="Times New Roman"/>
          <w:szCs w:val="21"/>
        </w:rPr>
      </w:pPr>
      <w:r w:rsidRPr="001F28A9">
        <w:rPr>
          <w:rFonts w:ascii="Times New Roman" w:eastAsia="宋体" w:hAnsi="Times New Roman" w:cs="Times New Roman"/>
          <w:szCs w:val="21"/>
        </w:rPr>
        <w:t>本项目限定时间</w:t>
      </w:r>
      <w:r w:rsidRPr="001F28A9">
        <w:rPr>
          <w:rFonts w:ascii="Times New Roman" w:eastAsia="宋体" w:hAnsi="Times New Roman" w:cs="Times New Roman"/>
          <w:szCs w:val="21"/>
          <w:u w:val="single"/>
        </w:rPr>
        <w:t xml:space="preserve"> 30 </w:t>
      </w:r>
      <w:r w:rsidRPr="001F28A9">
        <w:rPr>
          <w:rFonts w:ascii="Times New Roman" w:eastAsia="宋体" w:hAnsi="Times New Roman" w:cs="Times New Roman"/>
          <w:szCs w:val="21"/>
        </w:rPr>
        <w:t>分钟，从裁判下达</w:t>
      </w:r>
      <w:r w:rsidRPr="001F28A9">
        <w:rPr>
          <w:rFonts w:ascii="Times New Roman" w:eastAsia="宋体" w:hAnsi="Times New Roman" w:cs="Times New Roman"/>
          <w:szCs w:val="21"/>
        </w:rPr>
        <w:t>“</w:t>
      </w:r>
      <w:r w:rsidRPr="001F28A9">
        <w:rPr>
          <w:rFonts w:ascii="Times New Roman" w:eastAsia="宋体" w:hAnsi="Times New Roman" w:cs="Times New Roman"/>
          <w:szCs w:val="21"/>
        </w:rPr>
        <w:t>开始</w:t>
      </w:r>
      <w:r w:rsidRPr="001F28A9">
        <w:rPr>
          <w:rFonts w:ascii="Times New Roman" w:eastAsia="宋体" w:hAnsi="Times New Roman" w:cs="Times New Roman"/>
          <w:szCs w:val="21"/>
        </w:rPr>
        <w:t>”</w:t>
      </w:r>
      <w:r w:rsidRPr="001F28A9">
        <w:rPr>
          <w:rFonts w:ascii="Times New Roman" w:eastAsia="宋体" w:hAnsi="Times New Roman" w:cs="Times New Roman"/>
          <w:szCs w:val="21"/>
        </w:rPr>
        <w:t>起，</w:t>
      </w:r>
      <w:r w:rsidRPr="001F28A9">
        <w:rPr>
          <w:rFonts w:ascii="Times New Roman" w:eastAsia="宋体" w:hAnsi="Times New Roman" w:cs="Times New Roman"/>
          <w:szCs w:val="21"/>
        </w:rPr>
        <w:t xml:space="preserve"> </w:t>
      </w:r>
      <w:r w:rsidRPr="001F28A9">
        <w:rPr>
          <w:rFonts w:ascii="Times New Roman" w:eastAsia="宋体" w:hAnsi="Times New Roman" w:cs="Times New Roman"/>
          <w:szCs w:val="21"/>
          <w:u w:val="single"/>
        </w:rPr>
        <w:t xml:space="preserve">30 </w:t>
      </w:r>
      <w:r w:rsidRPr="001F28A9">
        <w:rPr>
          <w:rFonts w:ascii="Times New Roman" w:eastAsia="宋体" w:hAnsi="Times New Roman" w:cs="Times New Roman"/>
          <w:szCs w:val="21"/>
        </w:rPr>
        <w:t>分钟内没有完成的停止操作，以结果报告单上实际内容为计分依据。</w:t>
      </w:r>
    </w:p>
    <w:p w14:paraId="3461EB48" w14:textId="5DBBBE70" w:rsidR="00A34B3D" w:rsidRPr="001F28A9" w:rsidRDefault="00A34B3D" w:rsidP="001F28A9">
      <w:pPr>
        <w:pStyle w:val="a6"/>
        <w:numPr>
          <w:ilvl w:val="0"/>
          <w:numId w:val="1"/>
        </w:numPr>
        <w:adjustRightInd w:val="0"/>
        <w:snapToGrid w:val="0"/>
        <w:ind w:firstLineChars="0"/>
        <w:rPr>
          <w:rFonts w:ascii="Times New Roman" w:eastAsia="宋体" w:hAnsi="Times New Roman" w:cs="Times New Roman"/>
          <w:szCs w:val="21"/>
        </w:rPr>
      </w:pPr>
      <w:r w:rsidRPr="001F28A9">
        <w:rPr>
          <w:rFonts w:ascii="Times New Roman" w:eastAsia="宋体" w:hAnsi="Times New Roman" w:cs="Times New Roman"/>
          <w:szCs w:val="21"/>
        </w:rPr>
        <w:t>比赛成绩按各项评分标准综合评分。综合评分相同的队伍，以最先提交结果分析的一队排名在前。</w:t>
      </w:r>
    </w:p>
    <w:sectPr w:rsidR="00A34B3D" w:rsidRPr="001F28A9" w:rsidSect="00F03975">
      <w:pgSz w:w="11899" w:h="17319"/>
      <w:pgMar w:top="1440" w:right="1800" w:bottom="1440" w:left="1800"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7C503" w14:textId="77777777" w:rsidR="00C653EB" w:rsidRDefault="00C653EB" w:rsidP="00A34B3D">
      <w:r>
        <w:separator/>
      </w:r>
    </w:p>
  </w:endnote>
  <w:endnote w:type="continuationSeparator" w:id="0">
    <w:p w14:paraId="124929B8" w14:textId="77777777" w:rsidR="00C653EB" w:rsidRDefault="00C653EB" w:rsidP="00A3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E7A4E" w14:textId="77777777" w:rsidR="00C653EB" w:rsidRDefault="00C653EB" w:rsidP="00A34B3D">
      <w:r>
        <w:separator/>
      </w:r>
    </w:p>
  </w:footnote>
  <w:footnote w:type="continuationSeparator" w:id="0">
    <w:p w14:paraId="664B990B" w14:textId="77777777" w:rsidR="00C653EB" w:rsidRDefault="00C653EB" w:rsidP="00A34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0713E"/>
    <w:multiLevelType w:val="multilevel"/>
    <w:tmpl w:val="0F20713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4B2BAE"/>
    <w:multiLevelType w:val="hybridMultilevel"/>
    <w:tmpl w:val="5BE6D930"/>
    <w:lvl w:ilvl="0" w:tplc="9FEA69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E1403B"/>
    <w:multiLevelType w:val="multilevel"/>
    <w:tmpl w:val="17E1403B"/>
    <w:lvl w:ilvl="0">
      <w:start w:val="1"/>
      <w:numFmt w:val="decimal"/>
      <w:lvlText w:val="%1)"/>
      <w:lvlJc w:val="left"/>
      <w:pPr>
        <w:ind w:left="780" w:hanging="360"/>
      </w:pPr>
      <w:rPr>
        <w:rFonts w:ascii="Times New Roman" w:eastAsia="宋体" w:hAnsi="Times New Roman"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55"/>
    <w:rsid w:val="000115D5"/>
    <w:rsid w:val="0001244D"/>
    <w:rsid w:val="00012F76"/>
    <w:rsid w:val="00046CA6"/>
    <w:rsid w:val="000918D6"/>
    <w:rsid w:val="000B372D"/>
    <w:rsid w:val="000C77B3"/>
    <w:rsid w:val="000C7C55"/>
    <w:rsid w:val="001375A2"/>
    <w:rsid w:val="00171654"/>
    <w:rsid w:val="001A5578"/>
    <w:rsid w:val="001B76DC"/>
    <w:rsid w:val="001C70A7"/>
    <w:rsid w:val="001D48CD"/>
    <w:rsid w:val="001F28A9"/>
    <w:rsid w:val="001F3D43"/>
    <w:rsid w:val="001F78B3"/>
    <w:rsid w:val="00253F08"/>
    <w:rsid w:val="002907BD"/>
    <w:rsid w:val="002A27A5"/>
    <w:rsid w:val="002A2E80"/>
    <w:rsid w:val="002B42E1"/>
    <w:rsid w:val="002D0A03"/>
    <w:rsid w:val="003160AE"/>
    <w:rsid w:val="00316565"/>
    <w:rsid w:val="0032060F"/>
    <w:rsid w:val="00362E79"/>
    <w:rsid w:val="0037662C"/>
    <w:rsid w:val="00380908"/>
    <w:rsid w:val="00393A3F"/>
    <w:rsid w:val="00415103"/>
    <w:rsid w:val="00425926"/>
    <w:rsid w:val="00463E84"/>
    <w:rsid w:val="00474909"/>
    <w:rsid w:val="00487ACB"/>
    <w:rsid w:val="004B07BD"/>
    <w:rsid w:val="004B78C4"/>
    <w:rsid w:val="004F5E93"/>
    <w:rsid w:val="00562F1C"/>
    <w:rsid w:val="005647BC"/>
    <w:rsid w:val="00564E48"/>
    <w:rsid w:val="00574CF5"/>
    <w:rsid w:val="005779A4"/>
    <w:rsid w:val="005B12B6"/>
    <w:rsid w:val="005D287A"/>
    <w:rsid w:val="006325B9"/>
    <w:rsid w:val="00651925"/>
    <w:rsid w:val="0065379F"/>
    <w:rsid w:val="0065595C"/>
    <w:rsid w:val="006903F3"/>
    <w:rsid w:val="006B61DF"/>
    <w:rsid w:val="006E6FF1"/>
    <w:rsid w:val="00736371"/>
    <w:rsid w:val="007568B5"/>
    <w:rsid w:val="007938EA"/>
    <w:rsid w:val="00794AC8"/>
    <w:rsid w:val="00794FEF"/>
    <w:rsid w:val="007D0036"/>
    <w:rsid w:val="008473AD"/>
    <w:rsid w:val="00882CAE"/>
    <w:rsid w:val="00891BEE"/>
    <w:rsid w:val="00896639"/>
    <w:rsid w:val="00897A93"/>
    <w:rsid w:val="008A0A50"/>
    <w:rsid w:val="008A0CA0"/>
    <w:rsid w:val="008C2556"/>
    <w:rsid w:val="008E3AEA"/>
    <w:rsid w:val="008E3C8C"/>
    <w:rsid w:val="00900DD7"/>
    <w:rsid w:val="0091364C"/>
    <w:rsid w:val="00997C33"/>
    <w:rsid w:val="009A4C47"/>
    <w:rsid w:val="009B1A19"/>
    <w:rsid w:val="009B2A43"/>
    <w:rsid w:val="009F0A28"/>
    <w:rsid w:val="00A24B2E"/>
    <w:rsid w:val="00A33E9D"/>
    <w:rsid w:val="00A34B3D"/>
    <w:rsid w:val="00A46D40"/>
    <w:rsid w:val="00A57872"/>
    <w:rsid w:val="00AD6565"/>
    <w:rsid w:val="00AE4610"/>
    <w:rsid w:val="00AE6892"/>
    <w:rsid w:val="00B16068"/>
    <w:rsid w:val="00B16075"/>
    <w:rsid w:val="00B462B3"/>
    <w:rsid w:val="00B574A9"/>
    <w:rsid w:val="00B666B6"/>
    <w:rsid w:val="00B86575"/>
    <w:rsid w:val="00B9052A"/>
    <w:rsid w:val="00BC42F1"/>
    <w:rsid w:val="00BE7FEA"/>
    <w:rsid w:val="00C11062"/>
    <w:rsid w:val="00C2294D"/>
    <w:rsid w:val="00C42600"/>
    <w:rsid w:val="00C43E9A"/>
    <w:rsid w:val="00C55C73"/>
    <w:rsid w:val="00C56780"/>
    <w:rsid w:val="00C653EB"/>
    <w:rsid w:val="00C734B8"/>
    <w:rsid w:val="00C82D90"/>
    <w:rsid w:val="00C948CF"/>
    <w:rsid w:val="00CA6923"/>
    <w:rsid w:val="00D03EBA"/>
    <w:rsid w:val="00D3128E"/>
    <w:rsid w:val="00D31336"/>
    <w:rsid w:val="00D71856"/>
    <w:rsid w:val="00DC7CC9"/>
    <w:rsid w:val="00DD0BB8"/>
    <w:rsid w:val="00E01D03"/>
    <w:rsid w:val="00E129BF"/>
    <w:rsid w:val="00E147D7"/>
    <w:rsid w:val="00E25517"/>
    <w:rsid w:val="00E6503F"/>
    <w:rsid w:val="00E715B7"/>
    <w:rsid w:val="00E92F41"/>
    <w:rsid w:val="00EA28E9"/>
    <w:rsid w:val="00EC02F0"/>
    <w:rsid w:val="00EC260D"/>
    <w:rsid w:val="00ED56C0"/>
    <w:rsid w:val="00ED6FBE"/>
    <w:rsid w:val="00ED7615"/>
    <w:rsid w:val="00EF4D93"/>
    <w:rsid w:val="00F20633"/>
    <w:rsid w:val="00F42CD2"/>
    <w:rsid w:val="00F42E8D"/>
    <w:rsid w:val="00F87B63"/>
    <w:rsid w:val="00F95DF3"/>
    <w:rsid w:val="00FB14FB"/>
    <w:rsid w:val="00FB2076"/>
    <w:rsid w:val="00FB5912"/>
    <w:rsid w:val="00FD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0A27"/>
  <w15:chartTrackingRefBased/>
  <w15:docId w15:val="{B7C781DA-BA49-4074-A1E2-EE9AFA2C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B3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4B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4B3D"/>
    <w:rPr>
      <w:sz w:val="18"/>
      <w:szCs w:val="18"/>
    </w:rPr>
  </w:style>
  <w:style w:type="paragraph" w:styleId="a4">
    <w:name w:val="footer"/>
    <w:basedOn w:val="a"/>
    <w:link w:val="Char0"/>
    <w:uiPriority w:val="99"/>
    <w:unhideWhenUsed/>
    <w:rsid w:val="00A34B3D"/>
    <w:pPr>
      <w:tabs>
        <w:tab w:val="center" w:pos="4153"/>
        <w:tab w:val="right" w:pos="8306"/>
      </w:tabs>
      <w:snapToGrid w:val="0"/>
      <w:jc w:val="left"/>
    </w:pPr>
    <w:rPr>
      <w:sz w:val="18"/>
      <w:szCs w:val="18"/>
    </w:rPr>
  </w:style>
  <w:style w:type="character" w:customStyle="1" w:styleId="Char0">
    <w:name w:val="页脚 Char"/>
    <w:basedOn w:val="a0"/>
    <w:link w:val="a4"/>
    <w:uiPriority w:val="99"/>
    <w:rsid w:val="00A34B3D"/>
    <w:rPr>
      <w:sz w:val="18"/>
      <w:szCs w:val="18"/>
    </w:rPr>
  </w:style>
  <w:style w:type="paragraph" w:customStyle="1" w:styleId="Default">
    <w:name w:val="Default"/>
    <w:rsid w:val="00A34B3D"/>
    <w:pPr>
      <w:widowControl w:val="0"/>
      <w:autoSpaceDE w:val="0"/>
      <w:autoSpaceDN w:val="0"/>
      <w:adjustRightInd w:val="0"/>
    </w:pPr>
    <w:rPr>
      <w:rFonts w:ascii="Arial Unicode MS" w:eastAsia="Arial Unicode MS" w:hAnsi="等线" w:cs="Arial Unicode MS"/>
      <w:color w:val="000000"/>
      <w:kern w:val="0"/>
      <w:sz w:val="24"/>
      <w:szCs w:val="24"/>
    </w:rPr>
  </w:style>
  <w:style w:type="paragraph" w:customStyle="1" w:styleId="CM1">
    <w:name w:val="CM1"/>
    <w:basedOn w:val="Default"/>
    <w:next w:val="Default"/>
    <w:uiPriority w:val="99"/>
    <w:rsid w:val="00A34B3D"/>
    <w:rPr>
      <w:rFonts w:cs="Times New Roman"/>
      <w:color w:val="auto"/>
    </w:rPr>
  </w:style>
  <w:style w:type="paragraph" w:customStyle="1" w:styleId="CM15">
    <w:name w:val="CM15"/>
    <w:basedOn w:val="Default"/>
    <w:next w:val="Default"/>
    <w:uiPriority w:val="99"/>
    <w:rsid w:val="00A34B3D"/>
    <w:rPr>
      <w:rFonts w:cs="Times New Roman"/>
      <w:color w:val="auto"/>
    </w:rPr>
  </w:style>
  <w:style w:type="table" w:styleId="a5">
    <w:name w:val="Table Grid"/>
    <w:basedOn w:val="a1"/>
    <w:uiPriority w:val="59"/>
    <w:rsid w:val="00A3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A34B3D"/>
    <w:rPr>
      <w:kern w:val="0"/>
      <w:sz w:val="20"/>
      <w:szCs w:val="20"/>
    </w:rPr>
    <w:tblPr>
      <w:tblCellMar>
        <w:top w:w="0" w:type="dxa"/>
        <w:left w:w="0" w:type="dxa"/>
        <w:bottom w:w="0" w:type="dxa"/>
        <w:right w:w="0" w:type="dxa"/>
      </w:tblCellMar>
    </w:tblPr>
  </w:style>
  <w:style w:type="paragraph" w:styleId="a6">
    <w:name w:val="List Paragraph"/>
    <w:basedOn w:val="a"/>
    <w:uiPriority w:val="34"/>
    <w:qFormat/>
    <w:rsid w:val="00A34B3D"/>
    <w:pPr>
      <w:ind w:firstLineChars="200" w:firstLine="420"/>
    </w:pPr>
    <w:rPr>
      <w:rFonts w:asciiTheme="minorHAnsi" w:eastAsiaTheme="minorEastAsia" w:hAnsiTheme="minorHAnsi" w:cstheme="minorBidi"/>
    </w:rPr>
  </w:style>
  <w:style w:type="character" w:styleId="a7">
    <w:name w:val="annotation reference"/>
    <w:basedOn w:val="a0"/>
    <w:uiPriority w:val="99"/>
    <w:semiHidden/>
    <w:unhideWhenUsed/>
    <w:rsid w:val="00425926"/>
    <w:rPr>
      <w:sz w:val="21"/>
      <w:szCs w:val="21"/>
    </w:rPr>
  </w:style>
  <w:style w:type="paragraph" w:styleId="a8">
    <w:name w:val="annotation text"/>
    <w:basedOn w:val="a"/>
    <w:link w:val="Char1"/>
    <w:uiPriority w:val="99"/>
    <w:semiHidden/>
    <w:unhideWhenUsed/>
    <w:rsid w:val="00891BEE"/>
    <w:pPr>
      <w:jc w:val="left"/>
    </w:pPr>
  </w:style>
  <w:style w:type="character" w:customStyle="1" w:styleId="Char1">
    <w:name w:val="批注文字 Char"/>
    <w:basedOn w:val="a0"/>
    <w:link w:val="a8"/>
    <w:uiPriority w:val="99"/>
    <w:semiHidden/>
    <w:rsid w:val="00891BEE"/>
    <w:rPr>
      <w:rFonts w:ascii="等线" w:eastAsia="等线" w:hAnsi="等线" w:cs="Times New Roman"/>
    </w:rPr>
  </w:style>
  <w:style w:type="paragraph" w:styleId="a9">
    <w:name w:val="annotation subject"/>
    <w:basedOn w:val="a8"/>
    <w:next w:val="a8"/>
    <w:link w:val="Char2"/>
    <w:uiPriority w:val="99"/>
    <w:semiHidden/>
    <w:unhideWhenUsed/>
    <w:rsid w:val="00891BEE"/>
    <w:rPr>
      <w:b/>
      <w:bCs/>
    </w:rPr>
  </w:style>
  <w:style w:type="character" w:customStyle="1" w:styleId="Char2">
    <w:name w:val="批注主题 Char"/>
    <w:basedOn w:val="Char1"/>
    <w:link w:val="a9"/>
    <w:uiPriority w:val="99"/>
    <w:semiHidden/>
    <w:rsid w:val="00891BEE"/>
    <w:rPr>
      <w:rFonts w:ascii="等线" w:eastAsia="等线" w:hAnsi="等线" w:cs="Times New Roman"/>
      <w:b/>
      <w:bCs/>
    </w:rPr>
  </w:style>
  <w:style w:type="paragraph" w:styleId="aa">
    <w:name w:val="Balloon Text"/>
    <w:basedOn w:val="a"/>
    <w:link w:val="Char3"/>
    <w:uiPriority w:val="99"/>
    <w:semiHidden/>
    <w:unhideWhenUsed/>
    <w:rsid w:val="00891BEE"/>
    <w:rPr>
      <w:sz w:val="18"/>
      <w:szCs w:val="18"/>
    </w:rPr>
  </w:style>
  <w:style w:type="character" w:customStyle="1" w:styleId="Char3">
    <w:name w:val="批注框文本 Char"/>
    <w:basedOn w:val="a0"/>
    <w:link w:val="aa"/>
    <w:uiPriority w:val="99"/>
    <w:semiHidden/>
    <w:rsid w:val="00891BEE"/>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7D18-A721-4526-B2EF-8A1FE97D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789</Words>
  <Characters>4503</Characters>
  <Application>Microsoft Office Word</Application>
  <DocSecurity>0</DocSecurity>
  <Lines>37</Lines>
  <Paragraphs>10</Paragraphs>
  <ScaleCrop>false</ScaleCrop>
  <Company>HP Inc.</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cp:lastModifiedBy>
  <cp:revision>7</cp:revision>
  <dcterms:created xsi:type="dcterms:W3CDTF">2021-04-03T04:59:00Z</dcterms:created>
  <dcterms:modified xsi:type="dcterms:W3CDTF">2021-05-05T07:59:00Z</dcterms:modified>
</cp:coreProperties>
</file>